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B5785" w14:textId="6E033881" w:rsidR="008264FF" w:rsidRPr="00D254BB" w:rsidRDefault="00D254BB" w:rsidP="00A612EB">
      <w:pPr>
        <w:pStyle w:val="NoSpacing"/>
        <w:jc w:val="center"/>
        <w:rPr>
          <w:rFonts w:ascii="Times New Roman" w:hAnsi="Times New Roman" w:cs="Times New Roman"/>
          <w:b/>
          <w:sz w:val="28"/>
          <w:szCs w:val="28"/>
        </w:rPr>
      </w:pPr>
      <w:r w:rsidRPr="00D254BB">
        <w:rPr>
          <w:rFonts w:ascii="Times New Roman" w:hAnsi="Times New Roman" w:cs="Times New Roman"/>
          <w:b/>
          <w:sz w:val="28"/>
          <w:szCs w:val="28"/>
        </w:rPr>
        <w:t xml:space="preserve">Calculation </w:t>
      </w:r>
      <w:r w:rsidR="00D6281D">
        <w:rPr>
          <w:rFonts w:ascii="Times New Roman" w:hAnsi="Times New Roman" w:cs="Times New Roman"/>
          <w:b/>
          <w:sz w:val="28"/>
          <w:szCs w:val="28"/>
        </w:rPr>
        <w:t>of</w:t>
      </w:r>
      <w:r w:rsidR="00D6281D" w:rsidRPr="00D254BB">
        <w:rPr>
          <w:rFonts w:ascii="Times New Roman" w:hAnsi="Times New Roman" w:cs="Times New Roman"/>
          <w:b/>
          <w:sz w:val="28"/>
          <w:szCs w:val="28"/>
        </w:rPr>
        <w:t xml:space="preserve"> </w:t>
      </w:r>
      <w:r w:rsidRPr="00D254BB">
        <w:rPr>
          <w:rFonts w:ascii="Times New Roman" w:hAnsi="Times New Roman" w:cs="Times New Roman"/>
          <w:b/>
          <w:sz w:val="28"/>
          <w:szCs w:val="28"/>
        </w:rPr>
        <w:t xml:space="preserve">Molecular Radius </w:t>
      </w:r>
      <w:r w:rsidR="00D6281D">
        <w:rPr>
          <w:rFonts w:ascii="Times New Roman" w:hAnsi="Times New Roman" w:cs="Times New Roman"/>
          <w:b/>
          <w:sz w:val="28"/>
          <w:szCs w:val="28"/>
        </w:rPr>
        <w:t>o</w:t>
      </w:r>
      <w:r w:rsidRPr="00D254BB">
        <w:rPr>
          <w:rFonts w:ascii="Times New Roman" w:hAnsi="Times New Roman" w:cs="Times New Roman"/>
          <w:b/>
          <w:sz w:val="28"/>
          <w:szCs w:val="28"/>
        </w:rPr>
        <w:t xml:space="preserve">f Pure Liquids </w:t>
      </w:r>
      <w:r w:rsidR="00D6281D">
        <w:rPr>
          <w:rFonts w:ascii="Times New Roman" w:hAnsi="Times New Roman" w:cs="Times New Roman"/>
          <w:b/>
          <w:sz w:val="28"/>
          <w:szCs w:val="28"/>
        </w:rPr>
        <w:t>u</w:t>
      </w:r>
      <w:r w:rsidRPr="00D254BB">
        <w:rPr>
          <w:rFonts w:ascii="Times New Roman" w:hAnsi="Times New Roman" w:cs="Times New Roman"/>
          <w:b/>
          <w:sz w:val="28"/>
          <w:szCs w:val="28"/>
        </w:rPr>
        <w:t>sing Sound Speed Data</w:t>
      </w:r>
    </w:p>
    <w:p w14:paraId="2E9980C1" w14:textId="77777777" w:rsidR="00571865" w:rsidRPr="00D254BB" w:rsidRDefault="00571865" w:rsidP="00A612EB">
      <w:pPr>
        <w:pStyle w:val="NoSpacing"/>
        <w:jc w:val="center"/>
        <w:rPr>
          <w:rFonts w:ascii="Times New Roman" w:hAnsi="Times New Roman" w:cs="Times New Roman"/>
          <w:sz w:val="36"/>
          <w:szCs w:val="36"/>
        </w:rPr>
      </w:pPr>
      <w:r w:rsidRPr="00D254BB">
        <w:rPr>
          <w:rFonts w:ascii="Times New Roman" w:hAnsi="Times New Roman" w:cs="Times New Roman"/>
          <w:sz w:val="36"/>
          <w:szCs w:val="36"/>
        </w:rPr>
        <w:t xml:space="preserve">  </w:t>
      </w:r>
    </w:p>
    <w:p w14:paraId="51ED3445" w14:textId="427CF878" w:rsidR="008A15E7" w:rsidRPr="00D254BB" w:rsidRDefault="008A15E7" w:rsidP="00A612EB">
      <w:pPr>
        <w:spacing w:line="240" w:lineRule="auto"/>
        <w:rPr>
          <w:rFonts w:ascii="Times New Roman" w:hAnsi="Times New Roman" w:cs="Times New Roman"/>
          <w:sz w:val="24"/>
          <w:szCs w:val="24"/>
          <w:vertAlign w:val="superscript"/>
        </w:rPr>
      </w:pPr>
      <w:r w:rsidRPr="00D254BB">
        <w:rPr>
          <w:rFonts w:ascii="Times New Roman" w:hAnsi="Times New Roman" w:cs="Times New Roman"/>
          <w:b/>
          <w:sz w:val="28"/>
          <w:szCs w:val="28"/>
        </w:rPr>
        <w:t xml:space="preserve">                            </w:t>
      </w:r>
      <w:r w:rsidRPr="00D254BB">
        <w:rPr>
          <w:rFonts w:ascii="Times New Roman" w:hAnsi="Times New Roman" w:cs="Times New Roman"/>
          <w:sz w:val="24"/>
          <w:szCs w:val="24"/>
        </w:rPr>
        <w:t>CHARU KANDPAL</w:t>
      </w:r>
      <w:r w:rsidR="00D6281D">
        <w:rPr>
          <w:rFonts w:ascii="Times New Roman" w:hAnsi="Times New Roman" w:cs="Times New Roman"/>
          <w:sz w:val="24"/>
          <w:szCs w:val="24"/>
          <w:vertAlign w:val="superscript"/>
        </w:rPr>
        <w:t>1</w:t>
      </w:r>
      <w:r w:rsidR="00D254BB" w:rsidRPr="00D254BB">
        <w:rPr>
          <w:rFonts w:ascii="Times New Roman" w:hAnsi="Times New Roman" w:cs="Times New Roman"/>
          <w:sz w:val="24"/>
          <w:szCs w:val="24"/>
          <w:vertAlign w:val="superscript"/>
        </w:rPr>
        <w:t xml:space="preserve"> </w:t>
      </w:r>
      <w:r w:rsidR="007C50A3">
        <w:rPr>
          <w:rFonts w:ascii="Times New Roman" w:hAnsi="Times New Roman" w:cs="Times New Roman"/>
          <w:sz w:val="24"/>
          <w:szCs w:val="24"/>
        </w:rPr>
        <w:t xml:space="preserve">AND </w:t>
      </w:r>
      <w:r w:rsidRPr="00D254BB">
        <w:rPr>
          <w:rFonts w:ascii="Times New Roman" w:hAnsi="Times New Roman" w:cs="Times New Roman"/>
          <w:sz w:val="24"/>
          <w:szCs w:val="24"/>
        </w:rPr>
        <w:t>VINOD KUMAR SINGH</w:t>
      </w:r>
      <w:r w:rsidRPr="00D254BB">
        <w:rPr>
          <w:rFonts w:ascii="Times New Roman" w:hAnsi="Times New Roman" w:cs="Times New Roman"/>
          <w:sz w:val="24"/>
          <w:szCs w:val="24"/>
          <w:vertAlign w:val="superscript"/>
        </w:rPr>
        <w:t>1*</w:t>
      </w:r>
    </w:p>
    <w:p w14:paraId="13FB11D6" w14:textId="03BB89A9" w:rsidR="008A15E7" w:rsidRPr="00D254BB" w:rsidRDefault="008A15E7" w:rsidP="00A612EB">
      <w:pPr>
        <w:spacing w:line="240" w:lineRule="auto"/>
        <w:jc w:val="center"/>
        <w:rPr>
          <w:rFonts w:ascii="Times New Roman" w:hAnsi="Times New Roman" w:cs="Times New Roman"/>
        </w:rPr>
      </w:pPr>
      <w:r w:rsidRPr="00D254BB">
        <w:rPr>
          <w:rFonts w:ascii="Times New Roman" w:hAnsi="Times New Roman" w:cs="Times New Roman"/>
          <w:vertAlign w:val="superscript"/>
        </w:rPr>
        <w:t>1</w:t>
      </w:r>
      <w:r w:rsidRPr="00D254BB">
        <w:rPr>
          <w:rFonts w:ascii="Times New Roman" w:hAnsi="Times New Roman" w:cs="Times New Roman"/>
        </w:rPr>
        <w:t>Department of Physics, VSSD College, Kanpur</w:t>
      </w:r>
      <w:r w:rsidR="007C50A3">
        <w:rPr>
          <w:rFonts w:ascii="Times New Roman" w:hAnsi="Times New Roman" w:cs="Times New Roman"/>
        </w:rPr>
        <w:t>-208002</w:t>
      </w:r>
      <w:r w:rsidRPr="00D254BB">
        <w:rPr>
          <w:rFonts w:ascii="Times New Roman" w:hAnsi="Times New Roman" w:cs="Times New Roman"/>
        </w:rPr>
        <w:t>,</w:t>
      </w:r>
      <w:r w:rsidR="00775984">
        <w:rPr>
          <w:rFonts w:ascii="Times New Roman" w:hAnsi="Times New Roman" w:cs="Times New Roman"/>
        </w:rPr>
        <w:t xml:space="preserve"> Uttar Pradesh, </w:t>
      </w:r>
      <w:r w:rsidRPr="00D254BB">
        <w:rPr>
          <w:rFonts w:ascii="Times New Roman" w:hAnsi="Times New Roman" w:cs="Times New Roman"/>
        </w:rPr>
        <w:t>India</w:t>
      </w:r>
    </w:p>
    <w:p w14:paraId="21E7FF42" w14:textId="77777777" w:rsidR="008A15E7" w:rsidRDefault="008A15E7" w:rsidP="00A612EB">
      <w:pPr>
        <w:spacing w:line="240" w:lineRule="auto"/>
        <w:rPr>
          <w:rFonts w:ascii="Times New Roman" w:hAnsi="Times New Roman" w:cs="Times New Roman"/>
          <w:sz w:val="24"/>
          <w:szCs w:val="24"/>
        </w:rPr>
      </w:pPr>
      <w:r w:rsidRPr="00D254BB">
        <w:rPr>
          <w:rFonts w:ascii="Times New Roman" w:hAnsi="Times New Roman" w:cs="Times New Roman"/>
        </w:rPr>
        <w:t xml:space="preserve">                                 </w:t>
      </w:r>
      <w:r w:rsidRPr="00D254BB">
        <w:rPr>
          <w:rFonts w:ascii="Times New Roman" w:hAnsi="Times New Roman" w:cs="Times New Roman"/>
          <w:sz w:val="28"/>
          <w:szCs w:val="28"/>
          <w:vertAlign w:val="superscript"/>
        </w:rPr>
        <w:t xml:space="preserve"> </w:t>
      </w:r>
      <w:r w:rsidRPr="00D254BB">
        <w:rPr>
          <w:rFonts w:ascii="Times New Roman" w:hAnsi="Times New Roman" w:cs="Times New Roman"/>
          <w:sz w:val="24"/>
          <w:szCs w:val="24"/>
        </w:rPr>
        <w:t>*Corresponding A</w:t>
      </w:r>
      <w:r w:rsidR="00AC7D19">
        <w:rPr>
          <w:rFonts w:ascii="Times New Roman" w:hAnsi="Times New Roman" w:cs="Times New Roman"/>
          <w:sz w:val="24"/>
          <w:szCs w:val="24"/>
        </w:rPr>
        <w:t xml:space="preserve">uthor Email: </w:t>
      </w:r>
      <w:hyperlink r:id="rId6" w:history="1">
        <w:r w:rsidR="00AC7D19" w:rsidRPr="00D66206">
          <w:rPr>
            <w:rStyle w:val="Hyperlink"/>
            <w:rFonts w:ascii="Times New Roman" w:hAnsi="Times New Roman" w:cs="Times New Roman"/>
            <w:sz w:val="24"/>
            <w:szCs w:val="24"/>
          </w:rPr>
          <w:t>vks1969@gmail.com</w:t>
        </w:r>
      </w:hyperlink>
    </w:p>
    <w:p w14:paraId="5C384983" w14:textId="77777777" w:rsidR="00AC7D19" w:rsidRDefault="00AC7D19" w:rsidP="00A612EB">
      <w:pPr>
        <w:spacing w:line="240" w:lineRule="auto"/>
        <w:jc w:val="center"/>
        <w:rPr>
          <w:rFonts w:ascii="Times New Roman" w:hAnsi="Times New Roman" w:cs="Times New Roman"/>
          <w:b/>
          <w:sz w:val="24"/>
          <w:szCs w:val="24"/>
        </w:rPr>
      </w:pP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__________________________________________________________________________</w:t>
      </w:r>
      <w:r w:rsidR="008A15E7" w:rsidRPr="00D254BB">
        <w:rPr>
          <w:rFonts w:ascii="Times New Roman" w:hAnsi="Times New Roman" w:cs="Times New Roman"/>
          <w:b/>
          <w:sz w:val="24"/>
          <w:szCs w:val="24"/>
        </w:rPr>
        <w:t xml:space="preserve"> </w:t>
      </w:r>
    </w:p>
    <w:p w14:paraId="76690BD1" w14:textId="77777777" w:rsidR="008A15E7" w:rsidRPr="00AC7D19" w:rsidRDefault="008A15E7" w:rsidP="00A612EB">
      <w:pPr>
        <w:spacing w:line="240" w:lineRule="auto"/>
        <w:jc w:val="center"/>
        <w:rPr>
          <w:rFonts w:ascii="Times New Roman" w:hAnsi="Times New Roman" w:cs="Times New Roman"/>
          <w:sz w:val="24"/>
          <w:szCs w:val="24"/>
        </w:rPr>
      </w:pPr>
      <w:r w:rsidRPr="00D254BB">
        <w:rPr>
          <w:rFonts w:ascii="Times New Roman" w:hAnsi="Times New Roman" w:cs="Times New Roman"/>
          <w:b/>
          <w:sz w:val="24"/>
          <w:szCs w:val="24"/>
        </w:rPr>
        <w:t>Abstract</w:t>
      </w:r>
    </w:p>
    <w:p w14:paraId="36F739FA" w14:textId="34F10C0D" w:rsidR="008A15E7" w:rsidRPr="00D254BB" w:rsidRDefault="008A15E7" w:rsidP="00A612EB">
      <w:pPr>
        <w:tabs>
          <w:tab w:val="left" w:pos="8080"/>
        </w:tabs>
        <w:spacing w:line="240" w:lineRule="auto"/>
        <w:ind w:left="720" w:right="720"/>
        <w:jc w:val="both"/>
        <w:rPr>
          <w:rFonts w:ascii="Times New Roman" w:hAnsi="Times New Roman" w:cs="Times New Roman"/>
          <w:i/>
        </w:rPr>
      </w:pPr>
      <w:r w:rsidRPr="00D254BB">
        <w:rPr>
          <w:rFonts w:ascii="Times New Roman" w:hAnsi="Times New Roman" w:cs="Times New Roman"/>
          <w:i/>
        </w:rPr>
        <w:t>Molecular radius</w:t>
      </w:r>
      <w:r w:rsidR="00B03A7C" w:rsidRPr="00D254BB">
        <w:rPr>
          <w:rFonts w:ascii="Times New Roman" w:hAnsi="Times New Roman" w:cs="Times New Roman"/>
          <w:i/>
        </w:rPr>
        <w:t xml:space="preserve"> of some pure liquids has</w:t>
      </w:r>
      <w:r w:rsidRPr="00D254BB">
        <w:rPr>
          <w:rFonts w:ascii="Times New Roman" w:hAnsi="Times New Roman" w:cs="Times New Roman"/>
          <w:i/>
        </w:rPr>
        <w:t xml:space="preserve"> been evaluated using various methods at varying conditions</w:t>
      </w:r>
      <w:r w:rsidR="00D6281D">
        <w:rPr>
          <w:rFonts w:ascii="Times New Roman" w:hAnsi="Times New Roman" w:cs="Times New Roman"/>
          <w:i/>
        </w:rPr>
        <w:t xml:space="preserve"> of temperatures</w:t>
      </w:r>
      <w:r w:rsidRPr="00D254BB">
        <w:rPr>
          <w:rFonts w:ascii="Times New Roman" w:hAnsi="Times New Roman" w:cs="Times New Roman"/>
          <w:i/>
        </w:rPr>
        <w:t>.</w:t>
      </w:r>
      <w:r w:rsidR="00D6281D">
        <w:rPr>
          <w:rFonts w:ascii="Times New Roman" w:hAnsi="Times New Roman" w:cs="Times New Roman"/>
          <w:i/>
        </w:rPr>
        <w:t xml:space="preserve"> </w:t>
      </w:r>
      <w:r w:rsidRPr="00D254BB">
        <w:rPr>
          <w:rFonts w:ascii="Times New Roman" w:hAnsi="Times New Roman" w:cs="Times New Roman"/>
          <w:i/>
        </w:rPr>
        <w:t>Sound speed and density data have been employed to compute</w:t>
      </w:r>
      <w:r w:rsidR="00D6281D">
        <w:rPr>
          <w:rFonts w:ascii="Times New Roman" w:hAnsi="Times New Roman" w:cs="Times New Roman"/>
          <w:i/>
        </w:rPr>
        <w:t xml:space="preserve"> the molecular radius</w:t>
      </w:r>
      <w:r w:rsidRPr="00D254BB">
        <w:rPr>
          <w:rFonts w:ascii="Times New Roman" w:hAnsi="Times New Roman" w:cs="Times New Roman"/>
          <w:i/>
        </w:rPr>
        <w:t xml:space="preserve"> and the liquids </w:t>
      </w:r>
      <w:r w:rsidR="00D6281D">
        <w:rPr>
          <w:rFonts w:ascii="Times New Roman" w:hAnsi="Times New Roman" w:cs="Times New Roman"/>
          <w:i/>
        </w:rPr>
        <w:t>under consideration</w:t>
      </w:r>
      <w:r w:rsidRPr="00D254BB">
        <w:rPr>
          <w:rFonts w:ascii="Times New Roman" w:hAnsi="Times New Roman" w:cs="Times New Roman"/>
          <w:i/>
        </w:rPr>
        <w:t xml:space="preserve"> are n-hexane, n-heptane, n- dodecane, cyclohexane and toluene. A comparison has been made between the values obtained from acoustic methods and non-acoustic methods. The variation pattern of molec</w:t>
      </w:r>
      <w:r w:rsidR="00B03A7C" w:rsidRPr="00D254BB">
        <w:rPr>
          <w:rFonts w:ascii="Times New Roman" w:hAnsi="Times New Roman" w:cs="Times New Roman"/>
          <w:i/>
        </w:rPr>
        <w:t>ular radius</w:t>
      </w:r>
      <w:r w:rsidR="00D6281D">
        <w:rPr>
          <w:rFonts w:ascii="Times New Roman" w:hAnsi="Times New Roman" w:cs="Times New Roman"/>
          <w:i/>
        </w:rPr>
        <w:t xml:space="preserve"> using</w:t>
      </w:r>
      <w:r w:rsidRPr="00D254BB">
        <w:rPr>
          <w:rFonts w:ascii="Times New Roman" w:hAnsi="Times New Roman" w:cs="Times New Roman"/>
          <w:i/>
        </w:rPr>
        <w:t xml:space="preserve"> various methods has been studied and an attempt has been made to correlate the molecular radius with the relative merits of these methods.</w:t>
      </w:r>
    </w:p>
    <w:p w14:paraId="4577F8C6" w14:textId="77777777" w:rsidR="008A15E7" w:rsidRDefault="00775984" w:rsidP="00A612EB">
      <w:pPr>
        <w:spacing w:line="240" w:lineRule="auto"/>
        <w:ind w:left="720" w:right="720"/>
        <w:jc w:val="both"/>
        <w:rPr>
          <w:rFonts w:ascii="Times New Roman" w:hAnsi="Times New Roman" w:cs="Times New Roman"/>
          <w:i/>
        </w:rPr>
      </w:pPr>
      <w:r w:rsidRPr="00775984">
        <w:rPr>
          <w:rFonts w:ascii="Times New Roman" w:hAnsi="Times New Roman" w:cs="Times New Roman"/>
          <w:i/>
          <w:sz w:val="24"/>
          <w:szCs w:val="24"/>
        </w:rPr>
        <w:t xml:space="preserve"> </w:t>
      </w:r>
      <w:r w:rsidR="008A15E7" w:rsidRPr="00775984">
        <w:rPr>
          <w:rFonts w:ascii="Times New Roman" w:hAnsi="Times New Roman" w:cs="Times New Roman"/>
          <w:i/>
          <w:sz w:val="24"/>
          <w:szCs w:val="24"/>
        </w:rPr>
        <w:t>Keywords</w:t>
      </w:r>
      <w:r w:rsidR="008A15E7" w:rsidRPr="00775984">
        <w:rPr>
          <w:rFonts w:ascii="Times New Roman" w:hAnsi="Times New Roman" w:cs="Times New Roman"/>
          <w:sz w:val="24"/>
          <w:szCs w:val="24"/>
        </w:rPr>
        <w:t>:</w:t>
      </w:r>
      <w:r w:rsidR="008A15E7" w:rsidRPr="00D254BB">
        <w:rPr>
          <w:rFonts w:ascii="Times New Roman" w:hAnsi="Times New Roman" w:cs="Times New Roman"/>
          <w:i/>
        </w:rPr>
        <w:t xml:space="preserve"> Ultrasonic velocity; Density, Refractive index, Molecular radius</w:t>
      </w:r>
      <w:r>
        <w:rPr>
          <w:rFonts w:ascii="Times New Roman" w:hAnsi="Times New Roman" w:cs="Times New Roman"/>
          <w:i/>
        </w:rPr>
        <w:t>, Face centered cubic structure.</w:t>
      </w:r>
    </w:p>
    <w:p w14:paraId="268F8C50" w14:textId="77777777" w:rsidR="00775984" w:rsidRPr="00D254BB" w:rsidRDefault="00775984" w:rsidP="00775984">
      <w:pPr>
        <w:jc w:val="both"/>
        <w:rPr>
          <w:rFonts w:ascii="Times New Roman" w:hAnsi="Times New Roman" w:cs="Times New Roman"/>
          <w:i/>
        </w:rPr>
      </w:pPr>
      <w:r>
        <w:rPr>
          <w:rFonts w:ascii="Times New Roman" w:hAnsi="Times New Roman" w:cs="Times New Roman"/>
          <w:i/>
        </w:rPr>
        <w:t>________________________________________________________________________________</w:t>
      </w:r>
    </w:p>
    <w:p w14:paraId="6C069E5E" w14:textId="77777777" w:rsidR="00344421" w:rsidRPr="00775984" w:rsidRDefault="00344421" w:rsidP="00A612EB">
      <w:pPr>
        <w:tabs>
          <w:tab w:val="left" w:pos="2970"/>
          <w:tab w:val="center" w:pos="4297"/>
        </w:tabs>
        <w:rPr>
          <w:rFonts w:ascii="Times New Roman" w:hAnsi="Times New Roman" w:cs="Times New Roman"/>
          <w:b/>
          <w:sz w:val="24"/>
          <w:szCs w:val="24"/>
        </w:rPr>
      </w:pPr>
      <w:r w:rsidRPr="00775984">
        <w:rPr>
          <w:rFonts w:ascii="Times New Roman" w:hAnsi="Times New Roman" w:cs="Times New Roman"/>
          <w:b/>
          <w:sz w:val="24"/>
          <w:szCs w:val="24"/>
        </w:rPr>
        <w:t>INTRODUCTION</w:t>
      </w:r>
    </w:p>
    <w:p w14:paraId="54F67D06" w14:textId="5A5418FB" w:rsidR="00344421" w:rsidRPr="00D254BB" w:rsidRDefault="00344421" w:rsidP="00A612EB">
      <w:pPr>
        <w:jc w:val="both"/>
        <w:rPr>
          <w:rFonts w:ascii="Times New Roman" w:hAnsi="Times New Roman" w:cs="Times New Roman"/>
        </w:rPr>
      </w:pPr>
      <w:r w:rsidRPr="00D254BB">
        <w:rPr>
          <w:rFonts w:ascii="Times New Roman" w:hAnsi="Times New Roman" w:cs="Times New Roman"/>
        </w:rPr>
        <w:t xml:space="preserve">The molecular radius is useful for determining various physical and chemical properties </w:t>
      </w:r>
      <w:r w:rsidR="00540516">
        <w:rPr>
          <w:rFonts w:ascii="Times New Roman" w:hAnsi="Times New Roman" w:cs="Times New Roman"/>
        </w:rPr>
        <w:t xml:space="preserve">of liquids and liquid mixtures </w:t>
      </w:r>
      <w:r w:rsidR="00180C49">
        <w:rPr>
          <w:rFonts w:ascii="Times New Roman" w:hAnsi="Times New Roman" w:cs="Times New Roman"/>
        </w:rPr>
        <w:t>[</w:t>
      </w:r>
      <w:r w:rsidRPr="00180C49">
        <w:rPr>
          <w:rFonts w:ascii="Times New Roman" w:hAnsi="Times New Roman" w:cs="Times New Roman"/>
        </w:rPr>
        <w:t>2,6,11,12</w:t>
      </w:r>
      <w:r w:rsidR="00180C49" w:rsidRPr="00180C49">
        <w:rPr>
          <w:rFonts w:ascii="Times New Roman" w:hAnsi="Times New Roman" w:cs="Times New Roman"/>
        </w:rPr>
        <w:t>]</w:t>
      </w:r>
      <w:r w:rsidRPr="00D254BB">
        <w:rPr>
          <w:rFonts w:ascii="Times New Roman" w:hAnsi="Times New Roman" w:cs="Times New Roman"/>
        </w:rPr>
        <w:t>.</w:t>
      </w:r>
      <w:r w:rsidRPr="00D254BB">
        <w:rPr>
          <w:rFonts w:ascii="Times New Roman" w:hAnsi="Times New Roman" w:cs="Times New Roman"/>
          <w:b/>
        </w:rPr>
        <w:t xml:space="preserve"> </w:t>
      </w:r>
      <w:r w:rsidRPr="00D254BB">
        <w:rPr>
          <w:rFonts w:ascii="Times New Roman" w:hAnsi="Times New Roman" w:cs="Times New Roman"/>
        </w:rPr>
        <w:t xml:space="preserve"> It reflects not only the structural features of liquids and liquid mixtures but </w:t>
      </w:r>
      <w:r w:rsidR="00540516">
        <w:rPr>
          <w:rFonts w:ascii="Times New Roman" w:hAnsi="Times New Roman" w:cs="Times New Roman"/>
        </w:rPr>
        <w:t xml:space="preserve">is </w:t>
      </w:r>
      <w:r w:rsidRPr="00D254BB">
        <w:rPr>
          <w:rFonts w:ascii="Times New Roman" w:hAnsi="Times New Roman" w:cs="Times New Roman"/>
        </w:rPr>
        <w:t xml:space="preserve">also a useful parameter in the theories </w:t>
      </w:r>
      <w:r w:rsidR="00540516">
        <w:rPr>
          <w:rFonts w:ascii="Times New Roman" w:hAnsi="Times New Roman" w:cs="Times New Roman"/>
        </w:rPr>
        <w:t>of liquids like collision factor theory (CFT), s</w:t>
      </w:r>
      <w:r w:rsidRPr="00D254BB">
        <w:rPr>
          <w:rFonts w:ascii="Times New Roman" w:hAnsi="Times New Roman" w:cs="Times New Roman"/>
        </w:rPr>
        <w:t>caled particle theory</w:t>
      </w:r>
      <w:r w:rsidR="00DE18AD">
        <w:rPr>
          <w:rFonts w:ascii="Times New Roman" w:hAnsi="Times New Roman" w:cs="Times New Roman"/>
        </w:rPr>
        <w:t xml:space="preserve"> </w:t>
      </w:r>
      <w:r w:rsidR="00180C49">
        <w:rPr>
          <w:rFonts w:ascii="Times New Roman" w:hAnsi="Times New Roman" w:cs="Times New Roman"/>
        </w:rPr>
        <w:t>[</w:t>
      </w:r>
      <w:r w:rsidRPr="00180C49">
        <w:rPr>
          <w:rFonts w:ascii="Times New Roman" w:hAnsi="Times New Roman" w:cs="Times New Roman"/>
        </w:rPr>
        <w:t>10,13,14,16</w:t>
      </w:r>
      <w:r w:rsidR="00180C49" w:rsidRPr="00180C49">
        <w:rPr>
          <w:rFonts w:ascii="Times New Roman" w:hAnsi="Times New Roman" w:cs="Times New Roman"/>
        </w:rPr>
        <w:t>]</w:t>
      </w:r>
      <w:r w:rsidRPr="00180C49">
        <w:rPr>
          <w:rFonts w:ascii="Times New Roman" w:hAnsi="Times New Roman" w:cs="Times New Roman"/>
        </w:rPr>
        <w:t>.</w:t>
      </w:r>
    </w:p>
    <w:p w14:paraId="0F273935" w14:textId="7F59D944" w:rsidR="00344421" w:rsidRPr="00D254BB" w:rsidRDefault="00344421" w:rsidP="00A612EB">
      <w:pPr>
        <w:jc w:val="both"/>
        <w:rPr>
          <w:rFonts w:ascii="Times New Roman" w:hAnsi="Times New Roman" w:cs="Times New Roman"/>
        </w:rPr>
      </w:pPr>
      <w:r w:rsidRPr="00D254BB">
        <w:rPr>
          <w:rFonts w:ascii="Times New Roman" w:hAnsi="Times New Roman" w:cs="Times New Roman"/>
        </w:rPr>
        <w:t>Atomic radius is generally stated as being the total distance from an atom’s nucleus to the outermost orbital of electrons. In simpler terms, it can be defined as something simil</w:t>
      </w:r>
      <w:r w:rsidR="00DE18AD">
        <w:rPr>
          <w:rFonts w:ascii="Times New Roman" w:hAnsi="Times New Roman" w:cs="Times New Roman"/>
        </w:rPr>
        <w:t xml:space="preserve">ar to the radius of a circle for </w:t>
      </w:r>
      <w:r w:rsidRPr="00D254BB">
        <w:rPr>
          <w:rFonts w:ascii="Times New Roman" w:hAnsi="Times New Roman" w:cs="Times New Roman"/>
        </w:rPr>
        <w:t>the outermost orbital of electron. Determining the atomic radius is rather difficult in the positi</w:t>
      </w:r>
      <w:r w:rsidR="00DE18AD">
        <w:rPr>
          <w:rFonts w:ascii="Times New Roman" w:hAnsi="Times New Roman" w:cs="Times New Roman"/>
        </w:rPr>
        <w:t>on of the outermost electron as one does no</w:t>
      </w:r>
      <w:r w:rsidRPr="00D254BB">
        <w:rPr>
          <w:rFonts w:ascii="Times New Roman" w:hAnsi="Times New Roman" w:cs="Times New Roman"/>
        </w:rPr>
        <w:t>t know exactly where the electron is</w:t>
      </w:r>
      <w:r w:rsidR="00DE18AD">
        <w:rPr>
          <w:rFonts w:ascii="Times New Roman" w:hAnsi="Times New Roman" w:cs="Times New Roman"/>
        </w:rPr>
        <w:t xml:space="preserve"> positioned</w:t>
      </w:r>
      <w:r w:rsidRPr="00D254BB">
        <w:rPr>
          <w:rFonts w:ascii="Times New Roman" w:hAnsi="Times New Roman" w:cs="Times New Roman"/>
        </w:rPr>
        <w:t>. This phenomenon can be explained by the Heisen</w:t>
      </w:r>
      <w:r w:rsidR="00DE18AD">
        <w:rPr>
          <w:rFonts w:ascii="Times New Roman" w:hAnsi="Times New Roman" w:cs="Times New Roman"/>
        </w:rPr>
        <w:t>berg uncertainty p</w:t>
      </w:r>
      <w:r w:rsidRPr="00D254BB">
        <w:rPr>
          <w:rFonts w:ascii="Times New Roman" w:hAnsi="Times New Roman" w:cs="Times New Roman"/>
        </w:rPr>
        <w:t>rinciple. According to the Heisenberg uncertainty principle,</w:t>
      </w:r>
      <w:r w:rsidR="007C50A3">
        <w:rPr>
          <w:rFonts w:ascii="Times New Roman" w:hAnsi="Times New Roman" w:cs="Times New Roman"/>
        </w:rPr>
        <w:t xml:space="preserve"> </w:t>
      </w:r>
      <w:r w:rsidRPr="00D254BB">
        <w:rPr>
          <w:rFonts w:ascii="Times New Roman" w:hAnsi="Times New Roman" w:cs="Times New Roman"/>
        </w:rPr>
        <w:t>it is not poss</w:t>
      </w:r>
      <w:r w:rsidR="00DE18AD">
        <w:rPr>
          <w:rFonts w:ascii="Times New Roman" w:hAnsi="Times New Roman" w:cs="Times New Roman"/>
        </w:rPr>
        <w:t xml:space="preserve">ible to measure the momentum and </w:t>
      </w:r>
      <w:r w:rsidRPr="00D254BB">
        <w:rPr>
          <w:rFonts w:ascii="Times New Roman" w:hAnsi="Times New Roman" w:cs="Times New Roman"/>
        </w:rPr>
        <w:t>the position of the electron simultaneously.</w:t>
      </w:r>
      <w:r w:rsidR="007C50A3">
        <w:rPr>
          <w:rFonts w:ascii="Times New Roman" w:hAnsi="Times New Roman" w:cs="Times New Roman"/>
        </w:rPr>
        <w:t xml:space="preserve"> </w:t>
      </w:r>
      <w:r w:rsidRPr="00D254BB">
        <w:rPr>
          <w:rFonts w:ascii="Times New Roman" w:hAnsi="Times New Roman" w:cs="Times New Roman"/>
        </w:rPr>
        <w:t>So, as the position of electro</w:t>
      </w:r>
      <w:r w:rsidR="00DE18AD">
        <w:rPr>
          <w:rFonts w:ascii="Times New Roman" w:hAnsi="Times New Roman" w:cs="Times New Roman"/>
        </w:rPr>
        <w:t>n is not certain rather can be</w:t>
      </w:r>
      <w:r w:rsidRPr="00D254BB">
        <w:rPr>
          <w:rFonts w:ascii="Times New Roman" w:hAnsi="Times New Roman" w:cs="Times New Roman"/>
        </w:rPr>
        <w:t xml:space="preserve"> explained as</w:t>
      </w:r>
      <w:r w:rsidR="00DE18AD">
        <w:rPr>
          <w:rFonts w:ascii="Times New Roman" w:hAnsi="Times New Roman" w:cs="Times New Roman"/>
        </w:rPr>
        <w:t xml:space="preserve"> an</w:t>
      </w:r>
      <w:r w:rsidRPr="00D254BB">
        <w:rPr>
          <w:rFonts w:ascii="Times New Roman" w:hAnsi="Times New Roman" w:cs="Times New Roman"/>
        </w:rPr>
        <w:t xml:space="preserve"> electron cloud around the nuc</w:t>
      </w:r>
      <w:r w:rsidR="00DE18AD">
        <w:rPr>
          <w:rFonts w:ascii="Times New Roman" w:hAnsi="Times New Roman" w:cs="Times New Roman"/>
        </w:rPr>
        <w:t xml:space="preserve">leus, it is hard to measure the </w:t>
      </w:r>
      <w:r w:rsidRPr="00D254BB">
        <w:rPr>
          <w:rFonts w:ascii="Times New Roman" w:hAnsi="Times New Roman" w:cs="Times New Roman"/>
        </w:rPr>
        <w:t>atomic radius accurately.</w:t>
      </w:r>
      <w:r w:rsidR="00DE18AD">
        <w:rPr>
          <w:rFonts w:ascii="Times New Roman" w:hAnsi="Times New Roman" w:cs="Times New Roman"/>
        </w:rPr>
        <w:t xml:space="preserve"> There are different methods for </w:t>
      </w:r>
      <w:r w:rsidRPr="00D254BB">
        <w:rPr>
          <w:rFonts w:ascii="Times New Roman" w:hAnsi="Times New Roman" w:cs="Times New Roman"/>
        </w:rPr>
        <w:t>calculating the radius by measuring the distance between two nucl</w:t>
      </w:r>
      <w:r w:rsidR="006A6C41">
        <w:rPr>
          <w:rFonts w:ascii="Times New Roman" w:hAnsi="Times New Roman" w:cs="Times New Roman"/>
        </w:rPr>
        <w:t>ei</w:t>
      </w:r>
      <w:r w:rsidRPr="00D254BB">
        <w:rPr>
          <w:rFonts w:ascii="Times New Roman" w:hAnsi="Times New Roman" w:cs="Times New Roman"/>
        </w:rPr>
        <w:t xml:space="preserve"> when </w:t>
      </w:r>
      <w:r w:rsidR="00180C49">
        <w:rPr>
          <w:rFonts w:ascii="Times New Roman" w:hAnsi="Times New Roman" w:cs="Times New Roman"/>
        </w:rPr>
        <w:t>an atom is bonded in a molecule</w:t>
      </w:r>
      <w:r w:rsidR="006F4EB1">
        <w:rPr>
          <w:rFonts w:ascii="Times New Roman" w:hAnsi="Times New Roman" w:cs="Times New Roman"/>
        </w:rPr>
        <w:t xml:space="preserve"> </w:t>
      </w:r>
      <w:r w:rsidR="00180C49">
        <w:rPr>
          <w:rFonts w:ascii="Times New Roman" w:hAnsi="Times New Roman" w:cs="Times New Roman"/>
        </w:rPr>
        <w:t>[</w:t>
      </w:r>
      <w:r w:rsidRPr="00180C49">
        <w:rPr>
          <w:rFonts w:ascii="Times New Roman" w:hAnsi="Times New Roman" w:cs="Times New Roman"/>
        </w:rPr>
        <w:t>1</w:t>
      </w:r>
      <w:r w:rsidR="006A6C41">
        <w:rPr>
          <w:rFonts w:ascii="Times New Roman" w:hAnsi="Times New Roman" w:cs="Times New Roman"/>
        </w:rPr>
        <w:t>,2</w:t>
      </w:r>
      <w:r w:rsidR="00180C49" w:rsidRPr="00180C49">
        <w:rPr>
          <w:rFonts w:ascii="Times New Roman" w:hAnsi="Times New Roman" w:cs="Times New Roman"/>
        </w:rPr>
        <w:t>]</w:t>
      </w:r>
      <w:r w:rsidR="00180C49">
        <w:rPr>
          <w:rFonts w:ascii="Times New Roman" w:hAnsi="Times New Roman" w:cs="Times New Roman"/>
        </w:rPr>
        <w:t>.</w:t>
      </w:r>
      <w:r w:rsidRPr="00D254BB">
        <w:rPr>
          <w:rFonts w:ascii="Times New Roman" w:hAnsi="Times New Roman" w:cs="Times New Roman"/>
          <w:b/>
        </w:rPr>
        <w:t xml:space="preserve"> </w:t>
      </w:r>
      <w:r w:rsidRPr="00D254BB">
        <w:rPr>
          <w:rFonts w:ascii="Times New Roman" w:hAnsi="Times New Roman" w:cs="Times New Roman"/>
        </w:rPr>
        <w:t>Since the boundary is not a well-defined physical entity, t</w:t>
      </w:r>
      <w:r w:rsidR="006F4EB1">
        <w:rPr>
          <w:rFonts w:ascii="Times New Roman" w:hAnsi="Times New Roman" w:cs="Times New Roman"/>
        </w:rPr>
        <w:t xml:space="preserve">here are various </w:t>
      </w:r>
      <w:r w:rsidRPr="00D254BB">
        <w:rPr>
          <w:rFonts w:ascii="Times New Roman" w:hAnsi="Times New Roman" w:cs="Times New Roman"/>
        </w:rPr>
        <w:t>definitions of atomic radius. Three widely used de</w:t>
      </w:r>
      <w:r w:rsidR="006F4EB1">
        <w:rPr>
          <w:rFonts w:ascii="Times New Roman" w:hAnsi="Times New Roman" w:cs="Times New Roman"/>
        </w:rPr>
        <w:t>finitions of atomic radius are v</w:t>
      </w:r>
      <w:r w:rsidRPr="00D254BB">
        <w:rPr>
          <w:rFonts w:ascii="Times New Roman" w:hAnsi="Times New Roman" w:cs="Times New Roman"/>
        </w:rPr>
        <w:t>an</w:t>
      </w:r>
      <w:r w:rsidR="005F4DDD" w:rsidRPr="00D254BB">
        <w:rPr>
          <w:rFonts w:ascii="Times New Roman" w:hAnsi="Times New Roman" w:cs="Times New Roman"/>
        </w:rPr>
        <w:t xml:space="preserve"> </w:t>
      </w:r>
      <w:r w:rsidR="006F4EB1">
        <w:rPr>
          <w:rFonts w:ascii="Times New Roman" w:hAnsi="Times New Roman" w:cs="Times New Roman"/>
        </w:rPr>
        <w:t>der Waals radius, i</w:t>
      </w:r>
      <w:r w:rsidRPr="00D254BB">
        <w:rPr>
          <w:rFonts w:ascii="Times New Roman" w:hAnsi="Times New Roman" w:cs="Times New Roman"/>
        </w:rPr>
        <w:t>onic radius and covalent radius</w:t>
      </w:r>
      <w:r w:rsidRPr="00D254BB">
        <w:rPr>
          <w:rFonts w:ascii="Times New Roman" w:hAnsi="Times New Roman" w:cs="Times New Roman"/>
          <w:vertAlign w:val="superscript"/>
        </w:rPr>
        <w:t>15</w:t>
      </w:r>
      <w:r w:rsidR="006F4EB1">
        <w:rPr>
          <w:rFonts w:ascii="Times New Roman" w:hAnsi="Times New Roman" w:cs="Times New Roman"/>
        </w:rPr>
        <w:t xml:space="preserve">. For several </w:t>
      </w:r>
      <w:r w:rsidRPr="00D254BB">
        <w:rPr>
          <w:rFonts w:ascii="Times New Roman" w:hAnsi="Times New Roman" w:cs="Times New Roman"/>
        </w:rPr>
        <w:t>purposes, atoms can be modelled as spheres. This is only a crude approximation, but it can provide quan</w:t>
      </w:r>
      <w:r w:rsidR="006F4EB1">
        <w:rPr>
          <w:rFonts w:ascii="Times New Roman" w:hAnsi="Times New Roman" w:cs="Times New Roman"/>
        </w:rPr>
        <w:t>ti</w:t>
      </w:r>
      <w:r w:rsidRPr="00D254BB">
        <w:rPr>
          <w:rFonts w:ascii="Times New Roman" w:hAnsi="Times New Roman" w:cs="Times New Roman"/>
        </w:rPr>
        <w:t>tative explanations and p</w:t>
      </w:r>
      <w:r w:rsidR="006F4EB1">
        <w:rPr>
          <w:rFonts w:ascii="Times New Roman" w:hAnsi="Times New Roman" w:cs="Times New Roman"/>
        </w:rPr>
        <w:t>redictions for many phenomena s</w:t>
      </w:r>
      <w:r w:rsidRPr="00D254BB">
        <w:rPr>
          <w:rFonts w:ascii="Times New Roman" w:hAnsi="Times New Roman" w:cs="Times New Roman"/>
        </w:rPr>
        <w:t>uch as the density of liquids and solids, the diffusion of f</w:t>
      </w:r>
      <w:r w:rsidR="006F4EB1">
        <w:rPr>
          <w:rFonts w:ascii="Times New Roman" w:hAnsi="Times New Roman" w:cs="Times New Roman"/>
        </w:rPr>
        <w:t xml:space="preserve">luids through molecular sieves and </w:t>
      </w:r>
      <w:r w:rsidRPr="00D254BB">
        <w:rPr>
          <w:rFonts w:ascii="Times New Roman" w:hAnsi="Times New Roman" w:cs="Times New Roman"/>
        </w:rPr>
        <w:t>the size and shape of molecules</w:t>
      </w:r>
      <w:r w:rsidR="00BA4D39">
        <w:rPr>
          <w:rFonts w:ascii="Times New Roman" w:hAnsi="Times New Roman" w:cs="Times New Roman"/>
        </w:rPr>
        <w:t xml:space="preserve"> </w:t>
      </w:r>
      <w:r w:rsidR="00180C49">
        <w:rPr>
          <w:rFonts w:ascii="Times New Roman" w:hAnsi="Times New Roman" w:cs="Times New Roman"/>
        </w:rPr>
        <w:t>[</w:t>
      </w:r>
      <w:r w:rsidRPr="00180C49">
        <w:rPr>
          <w:rFonts w:ascii="Times New Roman" w:hAnsi="Times New Roman" w:cs="Times New Roman"/>
        </w:rPr>
        <w:t>17,18,19,20</w:t>
      </w:r>
      <w:r w:rsidR="00180C49" w:rsidRPr="00180C49">
        <w:rPr>
          <w:rFonts w:ascii="Times New Roman" w:hAnsi="Times New Roman" w:cs="Times New Roman"/>
        </w:rPr>
        <w:t>]</w:t>
      </w:r>
      <w:r w:rsidRPr="00180C49">
        <w:rPr>
          <w:rFonts w:ascii="Times New Roman" w:hAnsi="Times New Roman" w:cs="Times New Roman"/>
        </w:rPr>
        <w:t>.</w:t>
      </w:r>
    </w:p>
    <w:p w14:paraId="6ECA5A8D" w14:textId="65A825E1" w:rsidR="00344421" w:rsidRPr="00D254BB" w:rsidRDefault="00344421" w:rsidP="00A612EB">
      <w:pPr>
        <w:jc w:val="both"/>
        <w:rPr>
          <w:rFonts w:ascii="Times New Roman" w:hAnsi="Times New Roman" w:cs="Times New Roman"/>
        </w:rPr>
      </w:pPr>
      <w:r w:rsidRPr="00D254BB">
        <w:rPr>
          <w:rFonts w:ascii="Times New Roman" w:hAnsi="Times New Roman" w:cs="Times New Roman"/>
        </w:rPr>
        <w:lastRenderedPageBreak/>
        <w:t>Various methods of determining the molecular radius of liquid mixtures have been utilized by</w:t>
      </w:r>
      <w:r w:rsidR="006A6C41">
        <w:rPr>
          <w:rFonts w:ascii="Times New Roman" w:hAnsi="Times New Roman" w:cs="Times New Roman"/>
        </w:rPr>
        <w:t xml:space="preserve"> </w:t>
      </w:r>
      <w:r w:rsidRPr="00D254BB">
        <w:rPr>
          <w:rFonts w:ascii="Times New Roman" w:hAnsi="Times New Roman" w:cs="Times New Roman"/>
        </w:rPr>
        <w:t>several workers. Surface tension or viscosity have been employed to compute the molecular radius or diameter by some workers</w:t>
      </w:r>
      <w:r w:rsidR="005D147E">
        <w:rPr>
          <w:rFonts w:ascii="Times New Roman" w:hAnsi="Times New Roman" w:cs="Times New Roman"/>
        </w:rPr>
        <w:t xml:space="preserve"> </w:t>
      </w:r>
      <w:r w:rsidR="00180C49">
        <w:rPr>
          <w:rFonts w:ascii="Times New Roman" w:hAnsi="Times New Roman" w:cs="Times New Roman"/>
        </w:rPr>
        <w:t>[</w:t>
      </w:r>
      <w:r w:rsidRPr="00180C49">
        <w:rPr>
          <w:rFonts w:ascii="Times New Roman" w:hAnsi="Times New Roman" w:cs="Times New Roman"/>
        </w:rPr>
        <w:t>5,8,9</w:t>
      </w:r>
      <w:r w:rsidR="00180C49">
        <w:rPr>
          <w:rFonts w:ascii="Times New Roman" w:hAnsi="Times New Roman" w:cs="Times New Roman"/>
        </w:rPr>
        <w:t>]</w:t>
      </w:r>
      <w:r w:rsidRPr="00D254BB">
        <w:rPr>
          <w:rFonts w:ascii="Times New Roman" w:hAnsi="Times New Roman" w:cs="Times New Roman"/>
        </w:rPr>
        <w:t>. Refractive index and density data can also be utilized to compute the molecular radius</w:t>
      </w:r>
      <w:r w:rsidR="005D147E">
        <w:rPr>
          <w:rFonts w:ascii="Times New Roman" w:hAnsi="Times New Roman" w:cs="Times New Roman"/>
        </w:rPr>
        <w:t xml:space="preserve"> </w:t>
      </w:r>
      <w:r w:rsidR="00180C49">
        <w:rPr>
          <w:rFonts w:ascii="Times New Roman" w:hAnsi="Times New Roman" w:cs="Times New Roman"/>
        </w:rPr>
        <w:t>[</w:t>
      </w:r>
      <w:r w:rsidRPr="00180C49">
        <w:rPr>
          <w:rFonts w:ascii="Times New Roman" w:hAnsi="Times New Roman" w:cs="Times New Roman"/>
        </w:rPr>
        <w:t>9</w:t>
      </w:r>
      <w:r w:rsidR="00180C49">
        <w:rPr>
          <w:rFonts w:ascii="Times New Roman" w:hAnsi="Times New Roman" w:cs="Times New Roman"/>
        </w:rPr>
        <w:t>]</w:t>
      </w:r>
      <w:r w:rsidRPr="00D254BB">
        <w:rPr>
          <w:rFonts w:ascii="Times New Roman" w:hAnsi="Times New Roman" w:cs="Times New Roman"/>
        </w:rPr>
        <w:t>.</w:t>
      </w:r>
    </w:p>
    <w:p w14:paraId="6400CB2E" w14:textId="77777777" w:rsidR="00344421" w:rsidRPr="00D254BB" w:rsidRDefault="00344421" w:rsidP="00A612EB">
      <w:pPr>
        <w:jc w:val="both"/>
        <w:rPr>
          <w:rFonts w:ascii="Times New Roman" w:hAnsi="Times New Roman" w:cs="Times New Roman"/>
        </w:rPr>
      </w:pPr>
      <w:r w:rsidRPr="00D254BB">
        <w:rPr>
          <w:rFonts w:ascii="Times New Roman" w:hAnsi="Times New Roman" w:cs="Times New Roman"/>
        </w:rPr>
        <w:t>Acoustic methods are considered as</w:t>
      </w:r>
      <w:r w:rsidR="00BA4D39">
        <w:rPr>
          <w:rFonts w:ascii="Times New Roman" w:hAnsi="Times New Roman" w:cs="Times New Roman"/>
        </w:rPr>
        <w:t xml:space="preserve"> one of the</w:t>
      </w:r>
      <w:r w:rsidRPr="00D254BB">
        <w:rPr>
          <w:rFonts w:ascii="Times New Roman" w:hAnsi="Times New Roman" w:cs="Times New Roman"/>
        </w:rPr>
        <w:t xml:space="preserve"> most powerful tools for the structural and physico-chemical studies of liquids</w:t>
      </w:r>
      <w:r w:rsidR="00BA4D39">
        <w:rPr>
          <w:rFonts w:ascii="Times New Roman" w:hAnsi="Times New Roman" w:cs="Times New Roman"/>
        </w:rPr>
        <w:t xml:space="preserve"> </w:t>
      </w:r>
      <w:r w:rsidR="00180C49">
        <w:rPr>
          <w:rFonts w:ascii="Times New Roman" w:hAnsi="Times New Roman" w:cs="Times New Roman"/>
        </w:rPr>
        <w:t>[</w:t>
      </w:r>
      <w:r w:rsidRPr="00180C49">
        <w:rPr>
          <w:rFonts w:ascii="Times New Roman" w:hAnsi="Times New Roman" w:cs="Times New Roman"/>
        </w:rPr>
        <w:t>12</w:t>
      </w:r>
      <w:r w:rsidR="00180C49">
        <w:rPr>
          <w:rFonts w:ascii="Times New Roman" w:hAnsi="Times New Roman" w:cs="Times New Roman"/>
        </w:rPr>
        <w:t>]</w:t>
      </w:r>
      <w:r w:rsidRPr="00D254BB">
        <w:rPr>
          <w:rFonts w:ascii="Times New Roman" w:hAnsi="Times New Roman" w:cs="Times New Roman"/>
        </w:rPr>
        <w:t>.</w:t>
      </w:r>
      <w:r w:rsidRPr="00D254BB">
        <w:rPr>
          <w:rFonts w:ascii="Times New Roman" w:hAnsi="Times New Roman" w:cs="Times New Roman"/>
          <w:b/>
        </w:rPr>
        <w:t xml:space="preserve"> </w:t>
      </w:r>
      <w:r w:rsidRPr="00D254BB">
        <w:rPr>
          <w:rFonts w:ascii="Times New Roman" w:hAnsi="Times New Roman" w:cs="Times New Roman"/>
        </w:rPr>
        <w:t>Ultrasonic velocity and density data have been utilized to estimate the molecular radius in pure liquids at varying temperature</w:t>
      </w:r>
      <w:r w:rsidR="00BA4D39">
        <w:rPr>
          <w:rFonts w:ascii="Times New Roman" w:hAnsi="Times New Roman" w:cs="Times New Roman"/>
        </w:rPr>
        <w:t>s</w:t>
      </w:r>
      <w:r w:rsidRPr="00D254BB">
        <w:rPr>
          <w:rFonts w:ascii="Times New Roman" w:hAnsi="Times New Roman" w:cs="Times New Roman"/>
        </w:rPr>
        <w:t xml:space="preserve">. The liquids used for investigations are n-hexane, n-heptane, n-dodecane, cyclohexane and toluene and the temperature range </w:t>
      </w:r>
      <w:proofErr w:type="gramStart"/>
      <w:r w:rsidRPr="00D254BB">
        <w:rPr>
          <w:rFonts w:ascii="Times New Roman" w:hAnsi="Times New Roman" w:cs="Times New Roman"/>
        </w:rPr>
        <w:t>is</w:t>
      </w:r>
      <w:proofErr w:type="gramEnd"/>
      <w:r w:rsidRPr="00D254BB">
        <w:rPr>
          <w:rFonts w:ascii="Times New Roman" w:hAnsi="Times New Roman" w:cs="Times New Roman"/>
        </w:rPr>
        <w:t xml:space="preserve"> 293.15K to 333.15K. Various acoustic methods sug</w:t>
      </w:r>
      <w:r w:rsidR="00714F09" w:rsidRPr="00D254BB">
        <w:rPr>
          <w:rFonts w:ascii="Times New Roman" w:hAnsi="Times New Roman" w:cs="Times New Roman"/>
        </w:rPr>
        <w:t xml:space="preserve">gested by Schaaffs, Rao </w:t>
      </w:r>
      <w:r w:rsidRPr="00D254BB">
        <w:rPr>
          <w:rFonts w:ascii="Times New Roman" w:hAnsi="Times New Roman" w:cs="Times New Roman"/>
        </w:rPr>
        <w:t>and Kittel have been used to estimate the molecular radius. The relation based upon the assumption that liquid system is made up of closely packed molecules with face centered cubic st</w:t>
      </w:r>
      <w:r w:rsidR="00F76A81">
        <w:rPr>
          <w:rFonts w:ascii="Times New Roman" w:hAnsi="Times New Roman" w:cs="Times New Roman"/>
        </w:rPr>
        <w:t>ructures has also been employed</w:t>
      </w:r>
      <w:r w:rsidR="005D147E">
        <w:rPr>
          <w:rFonts w:ascii="Times New Roman" w:hAnsi="Times New Roman" w:cs="Times New Roman"/>
        </w:rPr>
        <w:t xml:space="preserve"> </w:t>
      </w:r>
      <w:r w:rsidR="00F76A81">
        <w:rPr>
          <w:rFonts w:ascii="Times New Roman" w:hAnsi="Times New Roman" w:cs="Times New Roman"/>
        </w:rPr>
        <w:t>[</w:t>
      </w:r>
      <w:r w:rsidRPr="00F76A81">
        <w:rPr>
          <w:rFonts w:ascii="Times New Roman" w:hAnsi="Times New Roman" w:cs="Times New Roman"/>
        </w:rPr>
        <w:t>7</w:t>
      </w:r>
      <w:r w:rsidR="00F76A81">
        <w:rPr>
          <w:rFonts w:ascii="Times New Roman" w:hAnsi="Times New Roman" w:cs="Times New Roman"/>
        </w:rPr>
        <w:t>]</w:t>
      </w:r>
      <w:r w:rsidRPr="00D254BB">
        <w:rPr>
          <w:rFonts w:ascii="Times New Roman" w:hAnsi="Times New Roman" w:cs="Times New Roman"/>
        </w:rPr>
        <w:t>. Another method employing refractive index has been used to compute the values of molecular radius and the values obtained from other acoustic methods have been compared to these values. The results obtained from these acoustic methods are useful to compute various other parameters and can be related with velocity of sound in liquids.</w:t>
      </w:r>
    </w:p>
    <w:p w14:paraId="0D7F9C93" w14:textId="77777777" w:rsidR="00344421" w:rsidRPr="00D254BB" w:rsidRDefault="00344421" w:rsidP="00A612EB">
      <w:pPr>
        <w:jc w:val="both"/>
        <w:rPr>
          <w:rFonts w:ascii="Times New Roman" w:hAnsi="Times New Roman" w:cs="Times New Roman"/>
          <w:b/>
          <w:sz w:val="24"/>
          <w:szCs w:val="24"/>
        </w:rPr>
      </w:pPr>
      <w:r w:rsidRPr="00D254BB">
        <w:rPr>
          <w:rFonts w:ascii="Times New Roman" w:hAnsi="Times New Roman" w:cs="Times New Roman"/>
          <w:b/>
          <w:sz w:val="24"/>
          <w:szCs w:val="24"/>
        </w:rPr>
        <w:t>Theoretical Formulation</w:t>
      </w:r>
    </w:p>
    <w:p w14:paraId="73A6665A" w14:textId="77777777" w:rsidR="00344421" w:rsidRPr="00D254BB" w:rsidRDefault="00344421" w:rsidP="00A612EB">
      <w:pPr>
        <w:jc w:val="both"/>
        <w:rPr>
          <w:rFonts w:ascii="Times New Roman" w:hAnsi="Times New Roman" w:cs="Times New Roman"/>
        </w:rPr>
      </w:pPr>
      <w:r w:rsidRPr="00D254BB">
        <w:rPr>
          <w:rFonts w:ascii="Times New Roman" w:hAnsi="Times New Roman" w:cs="Times New Roman"/>
        </w:rPr>
        <w:t>Acoustic methods used for computation of molecular radius are as follows:</w:t>
      </w:r>
    </w:p>
    <w:p w14:paraId="51B17851" w14:textId="77777777" w:rsidR="00B17EA4" w:rsidRDefault="00344421" w:rsidP="00A612EB">
      <w:pPr>
        <w:jc w:val="both"/>
        <w:rPr>
          <w:rFonts w:ascii="Times New Roman" w:hAnsi="Times New Roman" w:cs="Times New Roman"/>
        </w:rPr>
      </w:pPr>
      <w:r w:rsidRPr="00462E10">
        <w:rPr>
          <w:rFonts w:ascii="Times New Roman" w:hAnsi="Times New Roman" w:cs="Times New Roman"/>
          <w:i/>
          <w:sz w:val="24"/>
          <w:szCs w:val="24"/>
        </w:rPr>
        <w:t>Schaaffs’ method</w:t>
      </w:r>
      <w:r w:rsidRPr="00D254BB">
        <w:rPr>
          <w:rFonts w:ascii="Times New Roman" w:hAnsi="Times New Roman" w:cs="Times New Roman"/>
        </w:rPr>
        <w:t xml:space="preserve">: </w:t>
      </w:r>
    </w:p>
    <w:p w14:paraId="20618B60" w14:textId="77777777" w:rsidR="00344421" w:rsidRPr="00462E10" w:rsidRDefault="00B17EA4" w:rsidP="00A612EB">
      <w:pPr>
        <w:jc w:val="both"/>
        <w:rPr>
          <w:rFonts w:ascii="Times New Roman" w:hAnsi="Times New Roman" w:cs="Times New Roman"/>
          <w:i/>
          <w:sz w:val="24"/>
          <w:szCs w:val="24"/>
        </w:rPr>
      </w:pPr>
      <w:r>
        <w:rPr>
          <w:rFonts w:ascii="Times New Roman" w:hAnsi="Times New Roman" w:cs="Times New Roman"/>
        </w:rPr>
        <w:t>This method is based upon v</w:t>
      </w:r>
      <w:r w:rsidR="00344421" w:rsidRPr="00D254BB">
        <w:rPr>
          <w:rFonts w:ascii="Times New Roman" w:hAnsi="Times New Roman" w:cs="Times New Roman"/>
        </w:rPr>
        <w:t>an der Waals equation of state-</w:t>
      </w:r>
    </w:p>
    <w:p w14:paraId="592CB472" w14:textId="77777777" w:rsidR="00344421" w:rsidRPr="00D254BB" w:rsidRDefault="00344421" w:rsidP="00A612EB">
      <w:pPr>
        <w:ind w:firstLine="720"/>
        <w:rPr>
          <w:rFonts w:ascii="Times New Roman" w:eastAsiaTheme="minorEastAsia" w:hAnsi="Times New Roman" w:cs="Times New Roman"/>
        </w:rPr>
      </w:pPr>
      <w:r w:rsidRPr="00D254BB">
        <w:rPr>
          <w:rFonts w:ascii="Times New Roman" w:hAnsi="Times New Roman" w:cs="Times New Roman"/>
        </w:rPr>
        <w:t xml:space="preserve"> r= (M/ρN) </w:t>
      </w:r>
      <w:r w:rsidRPr="00D254BB">
        <w:rPr>
          <w:rFonts w:ascii="Times New Roman" w:hAnsi="Times New Roman" w:cs="Times New Roman"/>
          <w:vertAlign w:val="superscript"/>
        </w:rPr>
        <w:t>1/3</w:t>
      </w:r>
      <m:oMath>
        <m:rad>
          <m:radPr>
            <m:ctrlPr>
              <w:rPr>
                <w:rFonts w:ascii="Cambria Math" w:eastAsiaTheme="minorEastAsia" w:hAnsi="Cambria Math" w:cs="Times New Roman"/>
              </w:rPr>
            </m:ctrlPr>
          </m:radPr>
          <m:deg>
            <m:r>
              <m:rPr>
                <m:sty m:val="p"/>
              </m:rPr>
              <w:rPr>
                <w:rFonts w:ascii="Cambria Math" w:hAnsi="Cambria Math" w:cs="Times New Roman"/>
              </w:rPr>
              <m:t>3</m:t>
            </m:r>
          </m:deg>
          <m:e/>
        </m:rad>
        <m:r>
          <m:rPr>
            <m:sty m:val="p"/>
          </m:rPr>
          <w:rPr>
            <w:rFonts w:ascii="Cambria Math" w:eastAsiaTheme="minorEastAsia" w:hAnsi="Cambria Math" w:cs="Times New Roman"/>
          </w:rPr>
          <m:t>[</m:t>
        </m:r>
        <m:d>
          <m:dPr>
            <m:ctrlPr>
              <w:rPr>
                <w:rFonts w:ascii="Cambria Math" w:eastAsiaTheme="minorEastAsia" w:hAnsi="Cambria Math" w:cs="Times New Roman"/>
              </w:rPr>
            </m:ctrlPr>
          </m:dPr>
          <m:e>
            <m:f>
              <m:fPr>
                <m:ctrlPr>
                  <w:rPr>
                    <w:rFonts w:ascii="Cambria Math" w:eastAsiaTheme="minorEastAsia" w:hAnsi="Cambria Math" w:cs="Times New Roman"/>
                  </w:rPr>
                </m:ctrlPr>
              </m:fPr>
              <m:num>
                <m:r>
                  <m:rPr>
                    <m:sty m:val="p"/>
                  </m:rPr>
                  <w:rPr>
                    <w:rFonts w:ascii="Cambria Math" w:eastAsiaTheme="minorEastAsia" w:hAnsi="Cambria Math" w:cs="Times New Roman"/>
                  </w:rPr>
                  <m:t>3</m:t>
                </m:r>
              </m:num>
              <m:den>
                <m:r>
                  <m:rPr>
                    <m:sty m:val="p"/>
                  </m:rPr>
                  <w:rPr>
                    <w:rFonts w:ascii="Cambria Math" w:eastAsiaTheme="minorEastAsia" w:hAnsi="Cambria Math" w:cs="Times New Roman"/>
                  </w:rPr>
                  <m:t>16π</m:t>
                </m:r>
              </m:den>
            </m:f>
          </m:e>
        </m:d>
        <m:r>
          <m:rPr>
            <m:sty m:val="p"/>
          </m:rPr>
          <w:rPr>
            <w:rFonts w:ascii="Cambria Math" w:eastAsiaTheme="minorEastAsia" w:hAnsi="Cambria Math" w:cs="Times New Roman"/>
          </w:rPr>
          <m:t>[1-γRT/Mu</m:t>
        </m:r>
      </m:oMath>
      <w:r w:rsidRPr="00D254BB">
        <w:rPr>
          <w:rFonts w:ascii="Times New Roman" w:eastAsiaTheme="minorEastAsia" w:hAnsi="Times New Roman" w:cs="Times New Roman"/>
          <w:vertAlign w:val="superscript"/>
        </w:rPr>
        <w:t>2</w:t>
      </w:r>
      <w:r w:rsidRPr="00D254BB">
        <w:rPr>
          <w:rFonts w:ascii="Times New Roman" w:eastAsiaTheme="minorEastAsia" w:hAnsi="Times New Roman" w:cs="Times New Roman"/>
        </w:rPr>
        <w:t>(</w:t>
      </w:r>
      <m:oMath>
        <m:rad>
          <m:radPr>
            <m:ctrlPr>
              <w:rPr>
                <w:rFonts w:ascii="Cambria Math" w:eastAsiaTheme="minorEastAsia" w:hAnsi="Cambria Math" w:cs="Times New Roman"/>
              </w:rPr>
            </m:ctrlPr>
          </m:radPr>
          <m:deg>
            <m:r>
              <m:rPr>
                <m:sty m:val="p"/>
              </m:rPr>
              <w:rPr>
                <w:rFonts w:ascii="Cambria Math" w:hAnsi="Cambria Math" w:cs="Times New Roman"/>
              </w:rPr>
              <m:t>2</m:t>
            </m:r>
          </m:deg>
          <m:e/>
        </m:rad>
        <m:r>
          <m:rPr>
            <m:sty m:val="p"/>
          </m:rPr>
          <w:rPr>
            <w:rFonts w:ascii="Cambria Math" w:eastAsiaTheme="minorEastAsia" w:hAnsi="Cambria Math" w:cs="Times New Roman"/>
          </w:rPr>
          <m:t>{1+(Mu</m:t>
        </m:r>
      </m:oMath>
      <w:r w:rsidRPr="00D254BB">
        <w:rPr>
          <w:rFonts w:ascii="Times New Roman" w:eastAsiaTheme="minorEastAsia" w:hAnsi="Times New Roman" w:cs="Times New Roman"/>
          <w:vertAlign w:val="superscript"/>
        </w:rPr>
        <w:t>2</w:t>
      </w:r>
      <w:r w:rsidRPr="00D254BB">
        <w:rPr>
          <w:rFonts w:ascii="Times New Roman" w:eastAsiaTheme="minorEastAsia" w:hAnsi="Times New Roman" w:cs="Times New Roman"/>
        </w:rPr>
        <w:t>/3</w:t>
      </w:r>
      <m:oMath>
        <m:r>
          <m:rPr>
            <m:sty m:val="p"/>
          </m:rPr>
          <w:rPr>
            <w:rFonts w:ascii="Cambria Math" w:eastAsiaTheme="minorEastAsia" w:hAnsi="Cambria Math" w:cs="Times New Roman"/>
          </w:rPr>
          <m:t xml:space="preserve"> γRT)}-1)]</m:t>
        </m:r>
      </m:oMath>
      <w:r w:rsidRPr="00D254BB">
        <w:rPr>
          <w:rFonts w:ascii="Times New Roman" w:eastAsiaTheme="minorEastAsia" w:hAnsi="Times New Roman" w:cs="Times New Roman"/>
        </w:rPr>
        <w:t xml:space="preserve">]        </w:t>
      </w:r>
      <w:r w:rsidR="00462E10">
        <w:rPr>
          <w:rFonts w:ascii="Times New Roman" w:eastAsiaTheme="minorEastAsia" w:hAnsi="Times New Roman" w:cs="Times New Roman"/>
        </w:rPr>
        <w:t xml:space="preserve">                    </w:t>
      </w:r>
      <w:proofErr w:type="gramStart"/>
      <w:r w:rsidR="00462E10">
        <w:rPr>
          <w:rFonts w:ascii="Times New Roman" w:eastAsiaTheme="minorEastAsia" w:hAnsi="Times New Roman" w:cs="Times New Roman"/>
        </w:rPr>
        <w:t xml:space="preserve"> </w:t>
      </w:r>
      <w:r w:rsidRPr="00D254BB">
        <w:rPr>
          <w:rFonts w:ascii="Times New Roman" w:eastAsiaTheme="minorEastAsia" w:hAnsi="Times New Roman" w:cs="Times New Roman"/>
        </w:rPr>
        <w:t xml:space="preserve">  (</w:t>
      </w:r>
      <w:proofErr w:type="gramEnd"/>
      <w:r w:rsidRPr="00D254BB">
        <w:rPr>
          <w:rFonts w:ascii="Times New Roman" w:eastAsiaTheme="minorEastAsia" w:hAnsi="Times New Roman" w:cs="Times New Roman"/>
        </w:rPr>
        <w:t>1)</w:t>
      </w:r>
    </w:p>
    <w:p w14:paraId="231359B3" w14:textId="77777777" w:rsidR="00B17EA4" w:rsidRDefault="00344421" w:rsidP="00A612EB">
      <w:pPr>
        <w:jc w:val="both"/>
        <w:rPr>
          <w:rFonts w:ascii="Times New Roman" w:eastAsiaTheme="minorEastAsia" w:hAnsi="Times New Roman" w:cs="Times New Roman"/>
        </w:rPr>
      </w:pPr>
      <w:r w:rsidRPr="00462E10">
        <w:rPr>
          <w:rFonts w:ascii="Times New Roman" w:eastAsiaTheme="minorEastAsia" w:hAnsi="Times New Roman" w:cs="Times New Roman"/>
          <w:i/>
          <w:sz w:val="24"/>
          <w:szCs w:val="24"/>
        </w:rPr>
        <w:t>Rao’s method</w:t>
      </w:r>
      <w:r w:rsidRPr="00D254BB">
        <w:rPr>
          <w:rFonts w:ascii="Times New Roman" w:eastAsiaTheme="minorEastAsia" w:hAnsi="Times New Roman" w:cs="Times New Roman"/>
        </w:rPr>
        <w:t xml:space="preserve">: </w:t>
      </w:r>
    </w:p>
    <w:p w14:paraId="3864EB2A" w14:textId="77777777" w:rsidR="00344421" w:rsidRPr="00D254BB" w:rsidRDefault="00344421" w:rsidP="00A612EB">
      <w:pPr>
        <w:jc w:val="both"/>
        <w:rPr>
          <w:rFonts w:ascii="Times New Roman" w:eastAsiaTheme="minorEastAsia" w:hAnsi="Times New Roman" w:cs="Times New Roman"/>
        </w:rPr>
      </w:pPr>
      <w:r w:rsidRPr="00D254BB">
        <w:rPr>
          <w:rFonts w:ascii="Times New Roman" w:eastAsiaTheme="minorEastAsia" w:hAnsi="Times New Roman" w:cs="Times New Roman"/>
        </w:rPr>
        <w:t xml:space="preserve">This relation is also based upon </w:t>
      </w:r>
      <w:r w:rsidR="00B17EA4">
        <w:rPr>
          <w:rFonts w:ascii="Times New Roman" w:hAnsi="Times New Roman" w:cs="Times New Roman"/>
        </w:rPr>
        <w:t>v</w:t>
      </w:r>
      <w:r w:rsidRPr="00D254BB">
        <w:rPr>
          <w:rFonts w:ascii="Times New Roman" w:hAnsi="Times New Roman" w:cs="Times New Roman"/>
        </w:rPr>
        <w:t>an der Waals equation of state-</w:t>
      </w:r>
    </w:p>
    <w:p w14:paraId="129E7A82" w14:textId="77777777" w:rsidR="00344421" w:rsidRPr="00D254BB" w:rsidRDefault="00344421" w:rsidP="00A612EB">
      <w:pPr>
        <w:ind w:firstLine="720"/>
        <w:rPr>
          <w:rFonts w:ascii="Times New Roman" w:eastAsiaTheme="minorEastAsia" w:hAnsi="Times New Roman" w:cs="Times New Roman"/>
        </w:rPr>
      </w:pPr>
      <w:r w:rsidRPr="00D254BB">
        <w:rPr>
          <w:rFonts w:ascii="Times New Roman" w:hAnsi="Times New Roman" w:cs="Times New Roman"/>
        </w:rPr>
        <w:t xml:space="preserve">r= (M/ρN) </w:t>
      </w:r>
      <w:r w:rsidRPr="00D254BB">
        <w:rPr>
          <w:rFonts w:ascii="Times New Roman" w:hAnsi="Times New Roman" w:cs="Times New Roman"/>
          <w:vertAlign w:val="superscript"/>
        </w:rPr>
        <w:t>1/3</w:t>
      </w:r>
      <m:oMath>
        <m:rad>
          <m:radPr>
            <m:ctrlPr>
              <w:rPr>
                <w:rFonts w:ascii="Cambria Math" w:eastAsiaTheme="minorEastAsia" w:hAnsi="Cambria Math" w:cs="Times New Roman"/>
              </w:rPr>
            </m:ctrlPr>
          </m:radPr>
          <m:deg>
            <m:r>
              <m:rPr>
                <m:sty m:val="p"/>
              </m:rPr>
              <w:rPr>
                <w:rFonts w:ascii="Cambria Math" w:hAnsi="Cambria Math" w:cs="Times New Roman"/>
              </w:rPr>
              <m:t>3</m:t>
            </m:r>
          </m:deg>
          <m:e/>
        </m:rad>
        <m:r>
          <m:rPr>
            <m:sty m:val="p"/>
          </m:rPr>
          <w:rPr>
            <w:rFonts w:ascii="Cambria Math" w:eastAsiaTheme="minorEastAsia" w:hAnsi="Cambria Math" w:cs="Times New Roman"/>
          </w:rPr>
          <m:t>[</m:t>
        </m:r>
        <m:d>
          <m:dPr>
            <m:ctrlPr>
              <w:rPr>
                <w:rFonts w:ascii="Cambria Math" w:eastAsiaTheme="minorEastAsia" w:hAnsi="Cambria Math" w:cs="Times New Roman"/>
              </w:rPr>
            </m:ctrlPr>
          </m:dPr>
          <m:e>
            <m:f>
              <m:fPr>
                <m:ctrlPr>
                  <w:rPr>
                    <w:rFonts w:ascii="Cambria Math" w:eastAsiaTheme="minorEastAsia" w:hAnsi="Cambria Math" w:cs="Times New Roman"/>
                  </w:rPr>
                </m:ctrlPr>
              </m:fPr>
              <m:num>
                <m:r>
                  <m:rPr>
                    <m:sty m:val="p"/>
                  </m:rPr>
                  <w:rPr>
                    <w:rFonts w:ascii="Cambria Math" w:eastAsiaTheme="minorEastAsia" w:hAnsi="Cambria Math" w:cs="Times New Roman"/>
                  </w:rPr>
                  <m:t>3</m:t>
                </m:r>
              </m:num>
              <m:den>
                <m:r>
                  <m:rPr>
                    <m:sty m:val="p"/>
                  </m:rPr>
                  <w:rPr>
                    <w:rFonts w:ascii="Cambria Math" w:eastAsiaTheme="minorEastAsia" w:hAnsi="Cambria Math" w:cs="Times New Roman"/>
                  </w:rPr>
                  <m:t>16π</m:t>
                </m:r>
              </m:den>
            </m:f>
          </m:e>
        </m:d>
        <m:r>
          <m:rPr>
            <m:sty m:val="p"/>
          </m:rPr>
          <w:rPr>
            <w:rFonts w:ascii="Cambria Math" w:eastAsiaTheme="minorEastAsia" w:hAnsi="Cambria Math" w:cs="Times New Roman"/>
          </w:rPr>
          <m:t>[1-γRT/Mu</m:t>
        </m:r>
      </m:oMath>
      <w:r w:rsidRPr="00D254BB">
        <w:rPr>
          <w:rFonts w:ascii="Times New Roman" w:eastAsiaTheme="minorEastAsia" w:hAnsi="Times New Roman" w:cs="Times New Roman"/>
          <w:vertAlign w:val="superscript"/>
        </w:rPr>
        <w:t>2</w:t>
      </w:r>
      <w:r w:rsidRPr="00D254BB">
        <w:rPr>
          <w:rFonts w:ascii="Times New Roman" w:eastAsiaTheme="minorEastAsia" w:hAnsi="Times New Roman" w:cs="Times New Roman"/>
        </w:rPr>
        <w:t>(</w:t>
      </w:r>
      <m:oMath>
        <m:rad>
          <m:radPr>
            <m:ctrlPr>
              <w:rPr>
                <w:rFonts w:ascii="Cambria Math" w:eastAsiaTheme="minorEastAsia" w:hAnsi="Cambria Math" w:cs="Times New Roman"/>
              </w:rPr>
            </m:ctrlPr>
          </m:radPr>
          <m:deg>
            <m:r>
              <m:rPr>
                <m:sty m:val="p"/>
              </m:rPr>
              <w:rPr>
                <w:rFonts w:ascii="Cambria Math" w:hAnsi="Cambria Math" w:cs="Times New Roman"/>
              </w:rPr>
              <m:t>2</m:t>
            </m:r>
          </m:deg>
          <m:e/>
        </m:rad>
        <m:r>
          <m:rPr>
            <m:sty m:val="p"/>
          </m:rPr>
          <w:rPr>
            <w:rFonts w:ascii="Cambria Math" w:eastAsiaTheme="minorEastAsia" w:hAnsi="Cambria Math" w:cs="Times New Roman"/>
          </w:rPr>
          <m:t>{1+(Mu</m:t>
        </m:r>
      </m:oMath>
      <w:r w:rsidRPr="00D254BB">
        <w:rPr>
          <w:rFonts w:ascii="Times New Roman" w:eastAsiaTheme="minorEastAsia" w:hAnsi="Times New Roman" w:cs="Times New Roman"/>
          <w:vertAlign w:val="superscript"/>
        </w:rPr>
        <w:t>2</w:t>
      </w:r>
      <w:r w:rsidRPr="00D254BB">
        <w:rPr>
          <w:rFonts w:ascii="Times New Roman" w:eastAsiaTheme="minorEastAsia" w:hAnsi="Times New Roman" w:cs="Times New Roman"/>
        </w:rPr>
        <w:t>/</w:t>
      </w:r>
      <m:oMath>
        <m:r>
          <m:rPr>
            <m:sty m:val="p"/>
          </m:rPr>
          <w:rPr>
            <w:rFonts w:ascii="Cambria Math" w:eastAsiaTheme="minorEastAsia" w:hAnsi="Cambria Math" w:cs="Times New Roman"/>
          </w:rPr>
          <m:t xml:space="preserve"> γRT)}-1)]</m:t>
        </m:r>
      </m:oMath>
      <w:r w:rsidRPr="00D254BB">
        <w:rPr>
          <w:rFonts w:ascii="Times New Roman" w:eastAsiaTheme="minorEastAsia" w:hAnsi="Times New Roman" w:cs="Times New Roman"/>
        </w:rPr>
        <w:t xml:space="preserve">]        </w:t>
      </w:r>
      <w:r w:rsidR="00462E10">
        <w:rPr>
          <w:rFonts w:ascii="Times New Roman" w:eastAsiaTheme="minorEastAsia" w:hAnsi="Times New Roman" w:cs="Times New Roman"/>
        </w:rPr>
        <w:t xml:space="preserve">                     </w:t>
      </w:r>
      <w:r w:rsidRPr="00D254BB">
        <w:rPr>
          <w:rFonts w:ascii="Times New Roman" w:eastAsiaTheme="minorEastAsia" w:hAnsi="Times New Roman" w:cs="Times New Roman"/>
        </w:rPr>
        <w:t xml:space="preserve">  </w:t>
      </w:r>
      <w:proofErr w:type="gramStart"/>
      <w:r w:rsidRPr="00D254BB">
        <w:rPr>
          <w:rFonts w:ascii="Times New Roman" w:eastAsiaTheme="minorEastAsia" w:hAnsi="Times New Roman" w:cs="Times New Roman"/>
        </w:rPr>
        <w:t xml:space="preserve">   (</w:t>
      </w:r>
      <w:proofErr w:type="gramEnd"/>
      <w:r w:rsidRPr="00D254BB">
        <w:rPr>
          <w:rFonts w:ascii="Times New Roman" w:eastAsiaTheme="minorEastAsia" w:hAnsi="Times New Roman" w:cs="Times New Roman"/>
        </w:rPr>
        <w:t>2)</w:t>
      </w:r>
    </w:p>
    <w:p w14:paraId="64CE954E" w14:textId="77777777" w:rsidR="00344421" w:rsidRPr="00D254BB" w:rsidRDefault="00344421" w:rsidP="00A612EB">
      <w:pPr>
        <w:jc w:val="both"/>
        <w:rPr>
          <w:rFonts w:ascii="Times New Roman" w:eastAsiaTheme="minorEastAsia" w:hAnsi="Times New Roman" w:cs="Times New Roman"/>
        </w:rPr>
      </w:pPr>
      <w:r w:rsidRPr="00D254BB">
        <w:rPr>
          <w:rFonts w:ascii="Times New Roman" w:eastAsiaTheme="minorEastAsia" w:hAnsi="Times New Roman" w:cs="Times New Roman"/>
        </w:rPr>
        <w:t>K</w:t>
      </w:r>
      <w:r w:rsidR="00B03A7C" w:rsidRPr="00D254BB">
        <w:rPr>
          <w:rFonts w:ascii="Times New Roman" w:eastAsiaTheme="minorEastAsia" w:hAnsi="Times New Roman" w:cs="Times New Roman"/>
        </w:rPr>
        <w:t>ittel’s method is</w:t>
      </w:r>
      <w:r w:rsidRPr="00D254BB">
        <w:rPr>
          <w:rFonts w:ascii="Times New Roman" w:eastAsiaTheme="minorEastAsia" w:hAnsi="Times New Roman" w:cs="Times New Roman"/>
        </w:rPr>
        <w:t xml:space="preserve"> based upon the assumption that the observed velocity of sound results from the propagation of sound waves inside the molecule and in the free space between them.</w:t>
      </w:r>
    </w:p>
    <w:p w14:paraId="6442C77F" w14:textId="77777777" w:rsidR="00344421" w:rsidRPr="00D254BB" w:rsidRDefault="00344421" w:rsidP="00A612EB">
      <w:pPr>
        <w:jc w:val="both"/>
        <w:rPr>
          <w:rFonts w:ascii="Times New Roman" w:eastAsiaTheme="minorEastAsia" w:hAnsi="Times New Roman" w:cs="Times New Roman"/>
        </w:rPr>
      </w:pPr>
      <w:r w:rsidRPr="00462E10">
        <w:rPr>
          <w:rFonts w:ascii="Times New Roman" w:eastAsiaTheme="minorEastAsia" w:hAnsi="Times New Roman" w:cs="Times New Roman"/>
          <w:i/>
          <w:sz w:val="24"/>
          <w:szCs w:val="24"/>
        </w:rPr>
        <w:t>Kittel’s method</w:t>
      </w:r>
      <w:r w:rsidRPr="00D254BB">
        <w:rPr>
          <w:rFonts w:ascii="Times New Roman" w:eastAsiaTheme="minorEastAsia" w:hAnsi="Times New Roman" w:cs="Times New Roman"/>
        </w:rPr>
        <w:t xml:space="preserve">:                                                                                                                        </w:t>
      </w:r>
    </w:p>
    <w:p w14:paraId="70EC3E22" w14:textId="1E681C6D" w:rsidR="00344421" w:rsidRPr="00D254BB" w:rsidRDefault="00344421" w:rsidP="00A612EB">
      <w:pPr>
        <w:ind w:firstLine="720"/>
        <w:rPr>
          <w:rFonts w:ascii="Times New Roman" w:eastAsiaTheme="minorEastAsia" w:hAnsi="Times New Roman" w:cs="Times New Roman"/>
        </w:rPr>
      </w:pPr>
      <w:r w:rsidRPr="00D254BB">
        <w:rPr>
          <w:rFonts w:ascii="Times New Roman" w:hAnsi="Times New Roman" w:cs="Times New Roman"/>
        </w:rPr>
        <w:t>r=</w:t>
      </w:r>
      <w:r w:rsidR="00A62023">
        <w:rPr>
          <w:rFonts w:ascii="Times New Roman" w:hAnsi="Times New Roman" w:cs="Times New Roman"/>
        </w:rPr>
        <w:t xml:space="preserve"> </w:t>
      </w:r>
      <w:r w:rsidRPr="00D254BB">
        <w:rPr>
          <w:rFonts w:ascii="Times New Roman" w:hAnsi="Times New Roman" w:cs="Times New Roman"/>
        </w:rPr>
        <w:t>(M/ρN)</w:t>
      </w:r>
      <w:r w:rsidRPr="00D254BB">
        <w:rPr>
          <w:rFonts w:ascii="Times New Roman" w:hAnsi="Times New Roman" w:cs="Times New Roman"/>
          <w:vertAlign w:val="superscript"/>
        </w:rPr>
        <w:t>1/3</w:t>
      </w:r>
      <w:r w:rsidRPr="00D254BB">
        <w:rPr>
          <w:rFonts w:ascii="Times New Roman" w:eastAsiaTheme="minorEastAsia" w:hAnsi="Times New Roman" w:cs="Times New Roman"/>
        </w:rPr>
        <w:t xml:space="preserve"> (1/2) </w:t>
      </w:r>
      <m:oMath>
        <m:rad>
          <m:radPr>
            <m:ctrlPr>
              <w:rPr>
                <w:rFonts w:ascii="Cambria Math" w:eastAsiaTheme="minorEastAsia" w:hAnsi="Cambria Math" w:cs="Times New Roman"/>
              </w:rPr>
            </m:ctrlPr>
          </m:radPr>
          <m:deg>
            <m:r>
              <m:rPr>
                <m:sty m:val="p"/>
              </m:rPr>
              <w:rPr>
                <w:rFonts w:ascii="Cambria Math" w:hAnsi="Cambria Math" w:cs="Times New Roman"/>
              </w:rPr>
              <m:t>3</m:t>
            </m:r>
          </m:deg>
          <m:e/>
        </m:rad>
        <m:r>
          <m:rPr>
            <m:sty m:val="p"/>
          </m:rPr>
          <w:rPr>
            <w:rFonts w:ascii="Cambria Math" w:eastAsiaTheme="minorEastAsia" w:hAnsi="Cambria Math" w:cs="Times New Roman"/>
          </w:rPr>
          <m:t>[{1-(</m:t>
        </m:r>
        <m:f>
          <m:fPr>
            <m:ctrlPr>
              <w:rPr>
                <w:rFonts w:ascii="Cambria Math" w:eastAsiaTheme="minorEastAsia" w:hAnsi="Cambria Math" w:cs="Times New Roman"/>
              </w:rPr>
            </m:ctrlPr>
          </m:fPr>
          <m:num>
            <m:r>
              <m:rPr>
                <m:sty m:val="p"/>
              </m:rPr>
              <w:rPr>
                <w:rFonts w:ascii="Cambria Math" w:eastAsiaTheme="minorEastAsia" w:hAnsi="Cambria Math" w:cs="Times New Roman"/>
              </w:rPr>
              <m:t>1</m:t>
            </m:r>
          </m:num>
          <m:den>
            <m:r>
              <m:rPr>
                <m:sty m:val="p"/>
              </m:rPr>
              <w:rPr>
                <w:rFonts w:ascii="Cambria Math" w:eastAsiaTheme="minorEastAsia" w:hAnsi="Cambria Math" w:cs="Times New Roman"/>
              </w:rPr>
              <m:t>u</m:t>
            </m:r>
          </m:den>
        </m:f>
        <m:r>
          <m:rPr>
            <m:sty m:val="p"/>
          </m:rPr>
          <w:rPr>
            <w:rFonts w:ascii="Cambria Math" w:eastAsiaTheme="minorEastAsia" w:hAnsi="Cambria Math" w:cs="Times New Roman"/>
          </w:rPr>
          <m:t>)</m:t>
        </m:r>
        <m:rad>
          <m:radPr>
            <m:ctrlPr>
              <w:rPr>
                <w:rFonts w:ascii="Cambria Math" w:eastAsiaTheme="minorEastAsia" w:hAnsi="Cambria Math" w:cs="Times New Roman"/>
              </w:rPr>
            </m:ctrlPr>
          </m:radPr>
          <m:deg>
            <m:r>
              <m:rPr>
                <m:sty m:val="p"/>
              </m:rPr>
              <w:rPr>
                <w:rFonts w:ascii="Cambria Math" w:hAnsi="Cambria Math" w:cs="Times New Roman"/>
              </w:rPr>
              <m:t>2</m:t>
            </m:r>
          </m:deg>
          <m:e/>
        </m:rad>
        <m:r>
          <m:rPr>
            <m:sty m:val="p"/>
          </m:rPr>
          <w:rPr>
            <w:rFonts w:ascii="Cambria Math" w:eastAsiaTheme="minorEastAsia" w:hAnsi="Cambria Math" w:cs="Times New Roman"/>
          </w:rPr>
          <m:t>(</m:t>
        </m:r>
      </m:oMath>
      <w:r w:rsidRPr="00D254BB">
        <w:rPr>
          <w:rFonts w:ascii="Times New Roman" w:eastAsiaTheme="minorEastAsia" w:hAnsi="Times New Roman" w:cs="Times New Roman"/>
        </w:rPr>
        <w:t>3</w:t>
      </w:r>
      <m:oMath>
        <m:r>
          <m:rPr>
            <m:sty m:val="p"/>
          </m:rPr>
          <w:rPr>
            <w:rFonts w:ascii="Cambria Math" w:eastAsiaTheme="minorEastAsia" w:hAnsi="Cambria Math" w:cs="Times New Roman"/>
          </w:rPr>
          <m:t xml:space="preserve"> γRT/M)} </m:t>
        </m:r>
        <m:rad>
          <m:radPr>
            <m:ctrlPr>
              <w:rPr>
                <w:rFonts w:ascii="Cambria Math" w:eastAsiaTheme="minorEastAsia" w:hAnsi="Cambria Math" w:cs="Times New Roman"/>
              </w:rPr>
            </m:ctrlPr>
          </m:radPr>
          <m:deg>
            <m:r>
              <m:rPr>
                <m:sty m:val="p"/>
              </m:rPr>
              <w:rPr>
                <w:rFonts w:ascii="Cambria Math" w:hAnsi="Cambria Math" w:cs="Times New Roman"/>
              </w:rPr>
              <m:t>2</m:t>
            </m:r>
          </m:deg>
          <m:e>
            <m:r>
              <m:rPr>
                <m:sty m:val="p"/>
              </m:rPr>
              <w:rPr>
                <w:rFonts w:ascii="Cambria Math" w:eastAsiaTheme="minorEastAsia" w:hAnsi="Cambria Math" w:cs="Times New Roman"/>
              </w:rPr>
              <m:t>2</m:t>
            </m:r>
          </m:e>
        </m:rad>
        <m:r>
          <m:rPr>
            <m:sty m:val="p"/>
          </m:rPr>
          <w:rPr>
            <w:rFonts w:ascii="Cambria Math" w:eastAsiaTheme="minorEastAsia" w:hAnsi="Cambria Math" w:cs="Times New Roman"/>
          </w:rPr>
          <m:t xml:space="preserve"> ]</m:t>
        </m:r>
      </m:oMath>
      <w:r w:rsidRPr="00D254BB">
        <w:rPr>
          <w:rFonts w:ascii="Times New Roman" w:eastAsiaTheme="minorEastAsia" w:hAnsi="Times New Roman" w:cs="Times New Roman"/>
        </w:rPr>
        <w:t xml:space="preserve">        </w:t>
      </w:r>
      <w:r w:rsidR="00B03A7C" w:rsidRPr="00D254BB">
        <w:rPr>
          <w:rFonts w:ascii="Times New Roman" w:eastAsiaTheme="minorEastAsia" w:hAnsi="Times New Roman" w:cs="Times New Roman"/>
        </w:rPr>
        <w:t xml:space="preserve">                           </w:t>
      </w:r>
      <w:r w:rsidR="00462E10">
        <w:rPr>
          <w:rFonts w:ascii="Times New Roman" w:eastAsiaTheme="minorEastAsia" w:hAnsi="Times New Roman" w:cs="Times New Roman"/>
        </w:rPr>
        <w:t xml:space="preserve">                   </w:t>
      </w:r>
      <w:proofErr w:type="gramStart"/>
      <w:r w:rsidR="00462E10">
        <w:rPr>
          <w:rFonts w:ascii="Times New Roman" w:eastAsiaTheme="minorEastAsia" w:hAnsi="Times New Roman" w:cs="Times New Roman"/>
        </w:rPr>
        <w:t xml:space="preserve">  </w:t>
      </w:r>
      <w:r w:rsidR="00B03A7C" w:rsidRPr="00D254BB">
        <w:rPr>
          <w:rFonts w:ascii="Times New Roman" w:eastAsiaTheme="minorEastAsia" w:hAnsi="Times New Roman" w:cs="Times New Roman"/>
        </w:rPr>
        <w:t xml:space="preserve"> (</w:t>
      </w:r>
      <w:proofErr w:type="gramEnd"/>
      <w:r w:rsidR="00B03A7C" w:rsidRPr="00D254BB">
        <w:rPr>
          <w:rFonts w:ascii="Times New Roman" w:eastAsiaTheme="minorEastAsia" w:hAnsi="Times New Roman" w:cs="Times New Roman"/>
        </w:rPr>
        <w:t>3</w:t>
      </w:r>
      <w:r w:rsidRPr="00D254BB">
        <w:rPr>
          <w:rFonts w:ascii="Times New Roman" w:eastAsiaTheme="minorEastAsia" w:hAnsi="Times New Roman" w:cs="Times New Roman"/>
        </w:rPr>
        <w:t>)</w:t>
      </w:r>
    </w:p>
    <w:p w14:paraId="321886E1" w14:textId="28A87F60" w:rsidR="00344421" w:rsidRPr="00D254BB" w:rsidRDefault="00344421" w:rsidP="00A612EB">
      <w:pPr>
        <w:tabs>
          <w:tab w:val="left" w:pos="3210"/>
        </w:tabs>
        <w:jc w:val="both"/>
        <w:rPr>
          <w:rFonts w:ascii="Times New Roman" w:eastAsiaTheme="minorEastAsia" w:hAnsi="Times New Roman" w:cs="Times New Roman"/>
        </w:rPr>
      </w:pPr>
      <w:r w:rsidRPr="00D254BB">
        <w:rPr>
          <w:rFonts w:ascii="Times New Roman" w:eastAsiaTheme="minorEastAsia" w:hAnsi="Times New Roman" w:cs="Times New Roman"/>
        </w:rPr>
        <w:t xml:space="preserve">           </w:t>
      </w:r>
      <w:r w:rsidR="004B0C3B">
        <w:rPr>
          <w:rFonts w:ascii="Times New Roman" w:eastAsiaTheme="minorEastAsia" w:hAnsi="Times New Roman" w:cs="Times New Roman"/>
        </w:rPr>
        <w:t>w</w:t>
      </w:r>
      <w:r w:rsidRPr="00D254BB">
        <w:rPr>
          <w:rFonts w:ascii="Times New Roman" w:eastAsiaTheme="minorEastAsia" w:hAnsi="Times New Roman" w:cs="Times New Roman"/>
        </w:rPr>
        <w:t>here γ = C</w:t>
      </w:r>
      <w:r w:rsidRPr="00D254BB">
        <w:rPr>
          <w:rFonts w:ascii="Times New Roman" w:eastAsiaTheme="minorEastAsia" w:hAnsi="Times New Roman" w:cs="Times New Roman"/>
          <w:vertAlign w:val="subscript"/>
        </w:rPr>
        <w:t xml:space="preserve">p </w:t>
      </w:r>
      <w:r w:rsidRPr="00D254BB">
        <w:rPr>
          <w:rFonts w:ascii="Times New Roman" w:eastAsiaTheme="minorEastAsia" w:hAnsi="Times New Roman" w:cs="Times New Roman"/>
        </w:rPr>
        <w:t>/ C</w:t>
      </w:r>
      <w:r w:rsidRPr="00D254BB">
        <w:rPr>
          <w:rFonts w:ascii="Times New Roman" w:eastAsiaTheme="minorEastAsia" w:hAnsi="Times New Roman" w:cs="Times New Roman"/>
          <w:vertAlign w:val="subscript"/>
        </w:rPr>
        <w:t xml:space="preserve">v </w:t>
      </w:r>
      <w:r w:rsidRPr="00D254BB">
        <w:rPr>
          <w:rFonts w:ascii="Times New Roman" w:eastAsiaTheme="minorEastAsia" w:hAnsi="Times New Roman" w:cs="Times New Roman"/>
        </w:rPr>
        <w:t>=</w:t>
      </w:r>
      <w:r w:rsidR="004B0C3B">
        <w:rPr>
          <w:rFonts w:ascii="Times New Roman" w:eastAsiaTheme="minorEastAsia" w:hAnsi="Times New Roman" w:cs="Times New Roman"/>
        </w:rPr>
        <w:t xml:space="preserve"> </w:t>
      </w:r>
      <w:r w:rsidRPr="00D254BB">
        <w:rPr>
          <w:rFonts w:ascii="Times New Roman" w:eastAsiaTheme="minorEastAsia" w:hAnsi="Times New Roman" w:cs="Times New Roman"/>
        </w:rPr>
        <w:t>17.1/ (T</w:t>
      </w:r>
      <w:r w:rsidRPr="00D254BB">
        <w:rPr>
          <w:rFonts w:ascii="Times New Roman" w:eastAsiaTheme="minorEastAsia" w:hAnsi="Times New Roman" w:cs="Times New Roman"/>
          <w:vertAlign w:val="superscript"/>
        </w:rPr>
        <w:t>4/9</w:t>
      </w:r>
      <w:r w:rsidRPr="00D254BB">
        <w:rPr>
          <w:rFonts w:ascii="Times New Roman" w:eastAsiaTheme="minorEastAsia" w:hAnsi="Times New Roman" w:cs="Times New Roman"/>
        </w:rPr>
        <w:t xml:space="preserve"> </w:t>
      </w:r>
      <w:r w:rsidRPr="00D254BB">
        <w:rPr>
          <w:rFonts w:ascii="Times New Roman" w:hAnsi="Times New Roman" w:cs="Times New Roman"/>
        </w:rPr>
        <w:t>ρ</w:t>
      </w:r>
      <w:r w:rsidRPr="00D254BB">
        <w:rPr>
          <w:rFonts w:ascii="Times New Roman" w:hAnsi="Times New Roman" w:cs="Times New Roman"/>
          <w:vertAlign w:val="superscript"/>
        </w:rPr>
        <w:t>1/3</w:t>
      </w:r>
      <w:r w:rsidRPr="00D254BB">
        <w:rPr>
          <w:rFonts w:ascii="Times New Roman" w:hAnsi="Times New Roman" w:cs="Times New Roman"/>
        </w:rPr>
        <w:t>)</w:t>
      </w:r>
      <w:r w:rsidRPr="00D254BB">
        <w:rPr>
          <w:rFonts w:ascii="Times New Roman" w:eastAsiaTheme="minorEastAsia" w:hAnsi="Times New Roman" w:cs="Times New Roman"/>
        </w:rPr>
        <w:t>, R= 2 Cal K</w:t>
      </w:r>
      <w:r w:rsidRPr="00D254BB">
        <w:rPr>
          <w:rFonts w:ascii="Times New Roman" w:eastAsiaTheme="minorEastAsia" w:hAnsi="Times New Roman" w:cs="Times New Roman"/>
          <w:vertAlign w:val="superscript"/>
        </w:rPr>
        <w:t>-1</w:t>
      </w:r>
      <w:r w:rsidRPr="00D254BB">
        <w:rPr>
          <w:rFonts w:ascii="Times New Roman" w:eastAsiaTheme="minorEastAsia" w:hAnsi="Times New Roman" w:cs="Times New Roman"/>
        </w:rPr>
        <w:t xml:space="preserve"> mol</w:t>
      </w:r>
      <w:r w:rsidRPr="00D254BB">
        <w:rPr>
          <w:rFonts w:ascii="Times New Roman" w:eastAsiaTheme="minorEastAsia" w:hAnsi="Times New Roman" w:cs="Times New Roman"/>
          <w:vertAlign w:val="superscript"/>
        </w:rPr>
        <w:t>-1</w:t>
      </w:r>
      <w:r w:rsidR="00682A07">
        <w:rPr>
          <w:rFonts w:ascii="Times New Roman" w:eastAsiaTheme="minorEastAsia" w:hAnsi="Times New Roman" w:cs="Times New Roman"/>
        </w:rPr>
        <w:t>, N is Avogadro number,</w:t>
      </w:r>
    </w:p>
    <w:p w14:paraId="71FB2832" w14:textId="77777777" w:rsidR="00344421" w:rsidRPr="00D254BB" w:rsidRDefault="00682A07" w:rsidP="00A612EB">
      <w:pPr>
        <w:tabs>
          <w:tab w:val="left" w:pos="3210"/>
        </w:tabs>
        <w:jc w:val="both"/>
        <w:rPr>
          <w:rFonts w:ascii="Times New Roman" w:eastAsiaTheme="minorEastAsia" w:hAnsi="Times New Roman" w:cs="Times New Roman"/>
        </w:rPr>
      </w:pPr>
      <w:r>
        <w:rPr>
          <w:rFonts w:ascii="Times New Roman" w:eastAsiaTheme="minorEastAsia" w:hAnsi="Times New Roman" w:cs="Times New Roman"/>
        </w:rPr>
        <w:t>r</w:t>
      </w:r>
      <w:r w:rsidR="00344421" w:rsidRPr="00D254BB">
        <w:rPr>
          <w:rFonts w:ascii="Times New Roman" w:eastAsiaTheme="minorEastAsia" w:hAnsi="Times New Roman" w:cs="Times New Roman"/>
        </w:rPr>
        <w:t>efractive index n= (u/u</w:t>
      </w:r>
      <w:r w:rsidR="00344421" w:rsidRPr="00D254BB">
        <w:rPr>
          <w:rFonts w:ascii="Times New Roman" w:eastAsiaTheme="minorEastAsia" w:hAnsi="Times New Roman" w:cs="Times New Roman"/>
          <w:vertAlign w:val="subscript"/>
        </w:rPr>
        <w:t>o</w:t>
      </w:r>
      <w:r w:rsidR="00344421" w:rsidRPr="00D254BB">
        <w:rPr>
          <w:rFonts w:ascii="Times New Roman" w:eastAsiaTheme="minorEastAsia" w:hAnsi="Times New Roman" w:cs="Times New Roman"/>
        </w:rPr>
        <w:t xml:space="preserve">) </w:t>
      </w:r>
      <w:r w:rsidR="00344421" w:rsidRPr="00D254BB">
        <w:rPr>
          <w:rFonts w:ascii="Times New Roman" w:eastAsiaTheme="minorEastAsia" w:hAnsi="Times New Roman" w:cs="Times New Roman"/>
          <w:vertAlign w:val="superscript"/>
        </w:rPr>
        <w:t>1/4</w:t>
      </w:r>
      <w:r w:rsidR="00344421" w:rsidRPr="00D254BB">
        <w:rPr>
          <w:rFonts w:ascii="Times New Roman" w:eastAsiaTheme="minorEastAsia" w:hAnsi="Times New Roman" w:cs="Times New Roman"/>
        </w:rPr>
        <w:t xml:space="preserve"> and speed of sound in air, u</w:t>
      </w:r>
      <w:r w:rsidR="00344421" w:rsidRPr="00D254BB">
        <w:rPr>
          <w:rFonts w:ascii="Times New Roman" w:eastAsiaTheme="minorEastAsia" w:hAnsi="Times New Roman" w:cs="Times New Roman"/>
          <w:vertAlign w:val="subscript"/>
        </w:rPr>
        <w:t xml:space="preserve">o </w:t>
      </w:r>
      <w:r w:rsidR="00344421" w:rsidRPr="00D254BB">
        <w:rPr>
          <w:rFonts w:ascii="Times New Roman" w:eastAsiaTheme="minorEastAsia" w:hAnsi="Times New Roman" w:cs="Times New Roman"/>
        </w:rPr>
        <w:t>= 34500 cms</w:t>
      </w:r>
      <w:r w:rsidR="00344421" w:rsidRPr="00D254BB">
        <w:rPr>
          <w:rFonts w:ascii="Times New Roman" w:eastAsiaTheme="minorEastAsia" w:hAnsi="Times New Roman" w:cs="Times New Roman"/>
          <w:vertAlign w:val="superscript"/>
        </w:rPr>
        <w:t>-1</w:t>
      </w:r>
    </w:p>
    <w:p w14:paraId="4B420AC9" w14:textId="77777777" w:rsidR="00344421" w:rsidRPr="00D254BB" w:rsidRDefault="00344421" w:rsidP="00A612EB">
      <w:pPr>
        <w:jc w:val="both"/>
        <w:rPr>
          <w:rFonts w:ascii="Times New Roman" w:eastAsiaTheme="minorEastAsia" w:hAnsi="Times New Roman" w:cs="Times New Roman"/>
        </w:rPr>
      </w:pPr>
    </w:p>
    <w:p w14:paraId="3FA4AE57" w14:textId="0EA567F4" w:rsidR="00344421" w:rsidRPr="00D254BB" w:rsidRDefault="00344421" w:rsidP="00A612EB">
      <w:pPr>
        <w:jc w:val="both"/>
        <w:rPr>
          <w:rFonts w:ascii="Times New Roman" w:eastAsiaTheme="minorEastAsia" w:hAnsi="Times New Roman" w:cs="Times New Roman"/>
        </w:rPr>
      </w:pPr>
      <w:r w:rsidRPr="00D254BB">
        <w:rPr>
          <w:rFonts w:ascii="Times New Roman" w:eastAsiaTheme="minorEastAsia" w:hAnsi="Times New Roman" w:cs="Times New Roman"/>
        </w:rPr>
        <w:lastRenderedPageBreak/>
        <w:t>Molecular radius can also be obtained from another method based upon the system made up of closely packed molecules with face centered cubic structure</w:t>
      </w:r>
      <w:r w:rsidR="004B0C3B">
        <w:rPr>
          <w:rFonts w:ascii="Times New Roman" w:eastAsiaTheme="minorEastAsia" w:hAnsi="Times New Roman" w:cs="Times New Roman"/>
        </w:rPr>
        <w:t xml:space="preserve"> </w:t>
      </w:r>
      <w:r w:rsidR="00F76A81">
        <w:rPr>
          <w:rFonts w:ascii="Times New Roman" w:eastAsiaTheme="minorEastAsia" w:hAnsi="Times New Roman" w:cs="Times New Roman"/>
        </w:rPr>
        <w:t>[</w:t>
      </w:r>
      <w:r w:rsidRPr="00F76A81">
        <w:rPr>
          <w:rFonts w:ascii="Times New Roman" w:eastAsiaTheme="minorEastAsia" w:hAnsi="Times New Roman" w:cs="Times New Roman"/>
        </w:rPr>
        <w:t>7</w:t>
      </w:r>
      <w:r w:rsidR="00F76A81">
        <w:rPr>
          <w:rFonts w:ascii="Times New Roman" w:eastAsiaTheme="minorEastAsia" w:hAnsi="Times New Roman" w:cs="Times New Roman"/>
        </w:rPr>
        <w:t>]</w:t>
      </w:r>
      <w:r w:rsidRPr="00D254BB">
        <w:rPr>
          <w:rFonts w:ascii="Times New Roman" w:eastAsiaTheme="minorEastAsia" w:hAnsi="Times New Roman" w:cs="Times New Roman"/>
        </w:rPr>
        <w:t>. Assuming that there is no space between the molecules, the following equation can be used -</w:t>
      </w:r>
    </w:p>
    <w:p w14:paraId="2BC119F8" w14:textId="77777777" w:rsidR="00344421" w:rsidRPr="00D254BB" w:rsidRDefault="00344421" w:rsidP="00A612EB">
      <w:pPr>
        <w:ind w:firstLine="720"/>
        <w:rPr>
          <w:rFonts w:ascii="Times New Roman" w:eastAsiaTheme="minorEastAsia" w:hAnsi="Times New Roman" w:cs="Times New Roman"/>
        </w:rPr>
      </w:pPr>
      <w:r w:rsidRPr="00D254BB">
        <w:rPr>
          <w:rFonts w:ascii="Times New Roman" w:eastAsiaTheme="minorEastAsia" w:hAnsi="Times New Roman" w:cs="Times New Roman"/>
        </w:rPr>
        <w:t xml:space="preserve"> r= (1/2)  </w:t>
      </w:r>
      <m:oMath>
        <m:rad>
          <m:radPr>
            <m:ctrlPr>
              <w:rPr>
                <w:rFonts w:ascii="Cambria Math" w:eastAsiaTheme="minorEastAsia" w:hAnsi="Cambria Math" w:cs="Times New Roman"/>
              </w:rPr>
            </m:ctrlPr>
          </m:radPr>
          <m:deg>
            <m:r>
              <m:rPr>
                <m:sty m:val="p"/>
              </m:rPr>
              <w:rPr>
                <w:rFonts w:ascii="Cambria Math" w:hAnsi="Cambria Math" w:cs="Times New Roman"/>
              </w:rPr>
              <m:t>3</m:t>
            </m:r>
          </m:deg>
          <m:e>
            <m:r>
              <m:rPr>
                <m:sty m:val="p"/>
              </m:rPr>
              <w:rPr>
                <w:rFonts w:ascii="Cambria Math" w:eastAsiaTheme="minorEastAsia" w:hAnsi="Cambria Math" w:cs="Times New Roman"/>
              </w:rPr>
              <m:t>{(</m:t>
            </m:r>
          </m:e>
        </m:rad>
        <m:r>
          <m:rPr>
            <m:sty m:val="p"/>
          </m:rPr>
          <w:rPr>
            <w:rFonts w:ascii="Cambria Math" w:eastAsiaTheme="minorEastAsia" w:hAnsi="Cambria Math" w:cs="Times New Roman"/>
          </w:rPr>
          <m:t>M√2)/(ρN)</m:t>
        </m:r>
      </m:oMath>
      <w:r w:rsidRPr="00D254BB">
        <w:rPr>
          <w:rFonts w:ascii="Times New Roman" w:eastAsiaTheme="minorEastAsia" w:hAnsi="Times New Roman" w:cs="Times New Roman"/>
        </w:rPr>
        <w:t xml:space="preserve">}                                                     </w:t>
      </w:r>
      <w:r w:rsidR="005F4DDD" w:rsidRPr="00D254BB">
        <w:rPr>
          <w:rFonts w:ascii="Times New Roman" w:eastAsiaTheme="minorEastAsia" w:hAnsi="Times New Roman" w:cs="Times New Roman"/>
        </w:rPr>
        <w:t xml:space="preserve">                           </w:t>
      </w:r>
      <w:r w:rsidR="00462E10">
        <w:rPr>
          <w:rFonts w:ascii="Times New Roman" w:eastAsiaTheme="minorEastAsia" w:hAnsi="Times New Roman" w:cs="Times New Roman"/>
        </w:rPr>
        <w:t xml:space="preserve">                   </w:t>
      </w:r>
      <w:proofErr w:type="gramStart"/>
      <w:r w:rsidR="00462E10">
        <w:rPr>
          <w:rFonts w:ascii="Times New Roman" w:eastAsiaTheme="minorEastAsia" w:hAnsi="Times New Roman" w:cs="Times New Roman"/>
        </w:rPr>
        <w:t xml:space="preserve"> </w:t>
      </w:r>
      <w:r w:rsidR="005F4DDD" w:rsidRPr="00D254BB">
        <w:rPr>
          <w:rFonts w:ascii="Times New Roman" w:eastAsiaTheme="minorEastAsia" w:hAnsi="Times New Roman" w:cs="Times New Roman"/>
        </w:rPr>
        <w:t xml:space="preserve">  (</w:t>
      </w:r>
      <w:proofErr w:type="gramEnd"/>
      <w:r w:rsidR="005F4DDD" w:rsidRPr="00D254BB">
        <w:rPr>
          <w:rFonts w:ascii="Times New Roman" w:eastAsiaTheme="minorEastAsia" w:hAnsi="Times New Roman" w:cs="Times New Roman"/>
        </w:rPr>
        <w:t>4)</w:t>
      </w:r>
    </w:p>
    <w:p w14:paraId="2A0E1B2F" w14:textId="77777777" w:rsidR="00344421" w:rsidRPr="00D254BB" w:rsidRDefault="00344421" w:rsidP="00A612EB">
      <w:pPr>
        <w:jc w:val="both"/>
        <w:rPr>
          <w:rFonts w:ascii="Times New Roman" w:eastAsiaTheme="minorEastAsia" w:hAnsi="Times New Roman" w:cs="Times New Roman"/>
        </w:rPr>
      </w:pPr>
      <w:r w:rsidRPr="00D254BB">
        <w:rPr>
          <w:rFonts w:ascii="Times New Roman" w:eastAsiaTheme="minorEastAsia" w:hAnsi="Times New Roman" w:cs="Times New Roman"/>
        </w:rPr>
        <w:t>The values obtained from above relation must always be greater than the values obtained from any other method.</w:t>
      </w:r>
    </w:p>
    <w:p w14:paraId="7A35969D" w14:textId="77777777" w:rsidR="00344421" w:rsidRPr="00D254BB" w:rsidRDefault="00344421" w:rsidP="00A612EB">
      <w:pPr>
        <w:jc w:val="both"/>
        <w:rPr>
          <w:rFonts w:ascii="Times New Roman" w:eastAsiaTheme="minorEastAsia" w:hAnsi="Times New Roman" w:cs="Times New Roman"/>
        </w:rPr>
      </w:pPr>
      <w:r w:rsidRPr="00D254BB">
        <w:rPr>
          <w:rFonts w:ascii="Times New Roman" w:eastAsiaTheme="minorEastAsia" w:hAnsi="Times New Roman" w:cs="Times New Roman"/>
        </w:rPr>
        <w:t xml:space="preserve">A non-acoustic method employing refractive index and molar volume has been utilized </w:t>
      </w:r>
      <w:r w:rsidR="00B06E4F">
        <w:rPr>
          <w:rFonts w:ascii="Times New Roman" w:eastAsiaTheme="minorEastAsia" w:hAnsi="Times New Roman" w:cs="Times New Roman"/>
        </w:rPr>
        <w:t>to compute the molecular radius</w:t>
      </w:r>
    </w:p>
    <w:p w14:paraId="4DD37F78" w14:textId="3F2BC6AE" w:rsidR="00596A95" w:rsidRDefault="00344421" w:rsidP="00596A95">
      <w:pPr>
        <w:rPr>
          <w:rFonts w:ascii="Times New Roman" w:eastAsiaTheme="minorEastAsia" w:hAnsi="Times New Roman" w:cs="Times New Roman"/>
        </w:rPr>
      </w:pPr>
      <w:r w:rsidRPr="00D254BB">
        <w:rPr>
          <w:rFonts w:ascii="Times New Roman" w:eastAsiaTheme="minorEastAsia" w:hAnsi="Times New Roman" w:cs="Times New Roman"/>
        </w:rPr>
        <w:t xml:space="preserve"> r= [(3/4</w:t>
      </w:r>
      <m:oMath>
        <m:r>
          <w:rPr>
            <w:rFonts w:ascii="Cambria Math" w:eastAsiaTheme="minorEastAsia" w:hAnsi="Cambria Math" w:cs="Times New Roman"/>
          </w:rPr>
          <m:t>πN){</m:t>
        </m:r>
      </m:oMath>
      <w:r w:rsidRPr="00D254BB">
        <w:rPr>
          <w:rFonts w:ascii="Times New Roman" w:eastAsiaTheme="minorEastAsia" w:hAnsi="Times New Roman" w:cs="Times New Roman"/>
        </w:rPr>
        <w:t>(n</w:t>
      </w:r>
      <w:r w:rsidRPr="00D254BB">
        <w:rPr>
          <w:rFonts w:ascii="Times New Roman" w:eastAsiaTheme="minorEastAsia" w:hAnsi="Times New Roman" w:cs="Times New Roman"/>
          <w:vertAlign w:val="superscript"/>
        </w:rPr>
        <w:t>2</w:t>
      </w:r>
      <w:r w:rsidRPr="00D254BB">
        <w:rPr>
          <w:rFonts w:ascii="Times New Roman" w:eastAsiaTheme="minorEastAsia" w:hAnsi="Times New Roman" w:cs="Times New Roman"/>
        </w:rPr>
        <w:t>-1)/ (n</w:t>
      </w:r>
      <w:r w:rsidRPr="00D254BB">
        <w:rPr>
          <w:rFonts w:ascii="Times New Roman" w:eastAsiaTheme="minorEastAsia" w:hAnsi="Times New Roman" w:cs="Times New Roman"/>
          <w:vertAlign w:val="superscript"/>
        </w:rPr>
        <w:t>2</w:t>
      </w:r>
      <w:r w:rsidRPr="00D254BB">
        <w:rPr>
          <w:rFonts w:ascii="Times New Roman" w:eastAsiaTheme="minorEastAsia" w:hAnsi="Times New Roman" w:cs="Times New Roman"/>
        </w:rPr>
        <w:t>+</w:t>
      </w:r>
      <w:r w:rsidR="007F5C36" w:rsidRPr="00D254BB">
        <w:rPr>
          <w:rFonts w:ascii="Times New Roman" w:eastAsiaTheme="minorEastAsia" w:hAnsi="Times New Roman" w:cs="Times New Roman"/>
        </w:rPr>
        <w:t>2)</w:t>
      </w:r>
      <w:r w:rsidR="00283179">
        <w:rPr>
          <w:rFonts w:ascii="Times New Roman" w:eastAsiaTheme="minorEastAsia" w:hAnsi="Times New Roman" w:cs="Times New Roman"/>
        </w:rPr>
        <w:t>}</w:t>
      </w:r>
      <w:r w:rsidR="007F5C36" w:rsidRPr="00D254BB">
        <w:rPr>
          <w:rFonts w:ascii="Times New Roman" w:eastAsiaTheme="minorEastAsia" w:hAnsi="Times New Roman" w:cs="Times New Roman"/>
        </w:rPr>
        <w:t xml:space="preserve"> *</w:t>
      </w:r>
      <w:r w:rsidRPr="00D254BB">
        <w:rPr>
          <w:rFonts w:ascii="Times New Roman" w:eastAsiaTheme="minorEastAsia" w:hAnsi="Times New Roman" w:cs="Times New Roman"/>
        </w:rPr>
        <w:t>V</w:t>
      </w:r>
      <w:r w:rsidRPr="00D254BB">
        <w:rPr>
          <w:rFonts w:ascii="Times New Roman" w:eastAsiaTheme="minorEastAsia" w:hAnsi="Times New Roman" w:cs="Times New Roman"/>
          <w:vertAlign w:val="subscript"/>
        </w:rPr>
        <w:t>m</w:t>
      </w:r>
      <w:r w:rsidRPr="00D254BB">
        <w:rPr>
          <w:rFonts w:ascii="Times New Roman" w:eastAsiaTheme="minorEastAsia" w:hAnsi="Times New Roman" w:cs="Times New Roman"/>
        </w:rPr>
        <w:t xml:space="preserve">] </w:t>
      </w:r>
      <w:r w:rsidRPr="00D254BB">
        <w:rPr>
          <w:rFonts w:ascii="Times New Roman" w:eastAsiaTheme="minorEastAsia" w:hAnsi="Times New Roman" w:cs="Times New Roman"/>
          <w:vertAlign w:val="superscript"/>
        </w:rPr>
        <w:t xml:space="preserve">(1/3)                            </w:t>
      </w:r>
      <w:r w:rsidRPr="00D254BB">
        <w:rPr>
          <w:rFonts w:ascii="Times New Roman" w:eastAsiaTheme="minorEastAsia" w:hAnsi="Times New Roman" w:cs="Times New Roman"/>
        </w:rPr>
        <w:t xml:space="preserve">                             </w:t>
      </w:r>
      <w:r w:rsidR="005F4DDD" w:rsidRPr="00D254BB">
        <w:rPr>
          <w:rFonts w:ascii="Times New Roman" w:eastAsiaTheme="minorEastAsia" w:hAnsi="Times New Roman" w:cs="Times New Roman"/>
        </w:rPr>
        <w:t xml:space="preserve">                        </w:t>
      </w:r>
      <w:r w:rsidR="00462E10">
        <w:rPr>
          <w:rFonts w:ascii="Times New Roman" w:eastAsiaTheme="minorEastAsia" w:hAnsi="Times New Roman" w:cs="Times New Roman"/>
        </w:rPr>
        <w:t xml:space="preserve">                       </w:t>
      </w:r>
      <w:r w:rsidR="005F4DDD" w:rsidRPr="00D254BB">
        <w:rPr>
          <w:rFonts w:ascii="Times New Roman" w:eastAsiaTheme="minorEastAsia" w:hAnsi="Times New Roman" w:cs="Times New Roman"/>
        </w:rPr>
        <w:t xml:space="preserve">   </w:t>
      </w:r>
      <w:proofErr w:type="gramStart"/>
      <w:r w:rsidR="005F4DDD" w:rsidRPr="00D254BB">
        <w:rPr>
          <w:rFonts w:ascii="Times New Roman" w:eastAsiaTheme="minorEastAsia" w:hAnsi="Times New Roman" w:cs="Times New Roman"/>
        </w:rPr>
        <w:t xml:space="preserve">   (</w:t>
      </w:r>
      <w:proofErr w:type="gramEnd"/>
      <w:r w:rsidR="005F4DDD" w:rsidRPr="00D254BB">
        <w:rPr>
          <w:rFonts w:ascii="Times New Roman" w:eastAsiaTheme="minorEastAsia" w:hAnsi="Times New Roman" w:cs="Times New Roman"/>
        </w:rPr>
        <w:t>5</w:t>
      </w:r>
      <w:r w:rsidRPr="00D254BB">
        <w:rPr>
          <w:rFonts w:ascii="Times New Roman" w:eastAsiaTheme="minorEastAsia" w:hAnsi="Times New Roman" w:cs="Times New Roman"/>
        </w:rPr>
        <w:t>)</w:t>
      </w:r>
    </w:p>
    <w:p w14:paraId="4FDCD66D" w14:textId="03E7127D" w:rsidR="00344421" w:rsidRPr="00596A95" w:rsidRDefault="00344421" w:rsidP="00596A95">
      <w:pPr>
        <w:rPr>
          <w:rFonts w:ascii="Times New Roman" w:eastAsiaTheme="minorEastAsia" w:hAnsi="Times New Roman" w:cs="Times New Roman"/>
        </w:rPr>
      </w:pPr>
      <w:r w:rsidRPr="00596A95">
        <w:rPr>
          <w:color w:val="000000" w:themeColor="text1"/>
        </w:rPr>
        <w:t>The values of density and sound speed at varying condition of temperature</w:t>
      </w:r>
      <w:r w:rsidR="00596A95">
        <w:rPr>
          <w:color w:val="000000" w:themeColor="text1"/>
        </w:rPr>
        <w:t>s</w:t>
      </w:r>
      <w:r w:rsidRPr="00596A95">
        <w:rPr>
          <w:color w:val="000000" w:themeColor="text1"/>
        </w:rPr>
        <w:t xml:space="preserve"> for all the pure liquids</w:t>
      </w:r>
      <w:r w:rsidR="00B06E4F" w:rsidRPr="00596A95">
        <w:rPr>
          <w:color w:val="000000" w:themeColor="text1"/>
        </w:rPr>
        <w:t xml:space="preserve"> have been reported in T</w:t>
      </w:r>
      <w:r w:rsidR="00B11720" w:rsidRPr="00596A95">
        <w:rPr>
          <w:color w:val="000000" w:themeColor="text1"/>
        </w:rPr>
        <w:t>able -</w:t>
      </w:r>
      <w:r w:rsidR="00F76A81" w:rsidRPr="00596A95">
        <w:rPr>
          <w:color w:val="000000" w:themeColor="text1"/>
        </w:rPr>
        <w:t>1</w:t>
      </w:r>
      <w:r w:rsidR="007F5C36">
        <w:rPr>
          <w:color w:val="000000" w:themeColor="text1"/>
        </w:rPr>
        <w:t>[4]</w:t>
      </w:r>
      <w:r w:rsidRPr="00596A95">
        <w:rPr>
          <w:color w:val="000000" w:themeColor="text1"/>
        </w:rPr>
        <w:t>.</w:t>
      </w:r>
    </w:p>
    <w:p w14:paraId="661AEFD5" w14:textId="06FAD2AE" w:rsidR="00344421" w:rsidRPr="00D254BB" w:rsidRDefault="00462E10" w:rsidP="00A612EB">
      <w:pPr>
        <w:jc w:val="both"/>
        <w:rPr>
          <w:rFonts w:ascii="Times New Roman" w:hAnsi="Times New Roman" w:cs="Times New Roman"/>
          <w:b/>
        </w:rPr>
      </w:pPr>
      <w:r w:rsidRPr="00462E10">
        <w:rPr>
          <w:rFonts w:ascii="Times New Roman" w:hAnsi="Times New Roman" w:cs="Times New Roman"/>
        </w:rPr>
        <w:t xml:space="preserve">Table </w:t>
      </w:r>
      <w:r w:rsidR="00344421" w:rsidRPr="00462E10">
        <w:rPr>
          <w:rFonts w:ascii="Times New Roman" w:hAnsi="Times New Roman" w:cs="Times New Roman"/>
        </w:rPr>
        <w:t>1:</w:t>
      </w:r>
      <w:r w:rsidR="007F5C36">
        <w:rPr>
          <w:rFonts w:ascii="Times New Roman" w:hAnsi="Times New Roman" w:cs="Times New Roman"/>
          <w:b/>
        </w:rPr>
        <w:t xml:space="preserve"> </w:t>
      </w:r>
      <w:r w:rsidR="007F5C36">
        <w:rPr>
          <w:rFonts w:ascii="Times New Roman" w:hAnsi="Times New Roman" w:cs="Times New Roman"/>
        </w:rPr>
        <w:t>S</w:t>
      </w:r>
      <w:r w:rsidR="00B06E4F">
        <w:rPr>
          <w:rFonts w:ascii="Times New Roman" w:hAnsi="Times New Roman" w:cs="Times New Roman"/>
        </w:rPr>
        <w:t xml:space="preserve">peed of sound (u) and </w:t>
      </w:r>
      <w:r w:rsidR="00344421" w:rsidRPr="00D254BB">
        <w:rPr>
          <w:rFonts w:ascii="Times New Roman" w:hAnsi="Times New Roman" w:cs="Times New Roman"/>
        </w:rPr>
        <w:t>density (ρ) of pure liquids at 293.15K-333.15K.</w:t>
      </w:r>
    </w:p>
    <w:tbl>
      <w:tblPr>
        <w:tblStyle w:val="TableGrid"/>
        <w:tblW w:w="9697" w:type="dxa"/>
        <w:jc w:val="center"/>
        <w:tblLook w:val="04A0" w:firstRow="1" w:lastRow="0" w:firstColumn="1" w:lastColumn="0" w:noHBand="0" w:noVBand="1"/>
      </w:tblPr>
      <w:tblGrid>
        <w:gridCol w:w="821"/>
        <w:gridCol w:w="876"/>
        <w:gridCol w:w="931"/>
        <w:gridCol w:w="876"/>
        <w:gridCol w:w="931"/>
        <w:gridCol w:w="876"/>
        <w:gridCol w:w="931"/>
        <w:gridCol w:w="876"/>
        <w:gridCol w:w="931"/>
        <w:gridCol w:w="876"/>
        <w:gridCol w:w="931"/>
      </w:tblGrid>
      <w:tr w:rsidR="00344421" w:rsidRPr="00A612EB" w14:paraId="7B761E67" w14:textId="77777777" w:rsidTr="00EE6835">
        <w:trPr>
          <w:trHeight w:val="428"/>
          <w:jc w:val="center"/>
        </w:trPr>
        <w:tc>
          <w:tcPr>
            <w:tcW w:w="807" w:type="dxa"/>
            <w:vAlign w:val="center"/>
          </w:tcPr>
          <w:p w14:paraId="326FAF39" w14:textId="77777777" w:rsidR="00344421" w:rsidRPr="00A612EB" w:rsidRDefault="00344421" w:rsidP="00EC0411">
            <w:pPr>
              <w:pStyle w:val="NoSpacing"/>
              <w:spacing w:line="276" w:lineRule="auto"/>
              <w:jc w:val="center"/>
              <w:rPr>
                <w:rFonts w:ascii="Times New Roman" w:hAnsi="Times New Roman" w:cs="Times New Roman"/>
              </w:rPr>
            </w:pPr>
          </w:p>
        </w:tc>
        <w:tc>
          <w:tcPr>
            <w:tcW w:w="1778" w:type="dxa"/>
            <w:gridSpan w:val="2"/>
            <w:vAlign w:val="center"/>
          </w:tcPr>
          <w:p w14:paraId="01A1E651" w14:textId="77777777" w:rsidR="00344421" w:rsidRPr="00A612EB" w:rsidRDefault="00344421" w:rsidP="00EC0411">
            <w:pPr>
              <w:pStyle w:val="NoSpacing"/>
              <w:spacing w:line="276" w:lineRule="auto"/>
              <w:jc w:val="center"/>
              <w:rPr>
                <w:rFonts w:ascii="Times New Roman" w:hAnsi="Times New Roman" w:cs="Times New Roman"/>
                <w:bCs/>
                <w:color w:val="000000"/>
              </w:rPr>
            </w:pPr>
            <w:r w:rsidRPr="00A612EB">
              <w:rPr>
                <w:rFonts w:ascii="Times New Roman" w:hAnsi="Times New Roman" w:cs="Times New Roman"/>
                <w:bCs/>
                <w:color w:val="000000"/>
              </w:rPr>
              <w:t>n-hexane</w:t>
            </w:r>
          </w:p>
        </w:tc>
        <w:tc>
          <w:tcPr>
            <w:tcW w:w="0" w:type="auto"/>
            <w:gridSpan w:val="2"/>
            <w:vAlign w:val="center"/>
          </w:tcPr>
          <w:p w14:paraId="3B0D6547" w14:textId="77777777" w:rsidR="00344421" w:rsidRPr="00A612EB" w:rsidRDefault="00344421" w:rsidP="00EC0411">
            <w:pPr>
              <w:pStyle w:val="NoSpacing"/>
              <w:spacing w:line="276" w:lineRule="auto"/>
              <w:jc w:val="center"/>
              <w:rPr>
                <w:rFonts w:ascii="Times New Roman" w:hAnsi="Times New Roman" w:cs="Times New Roman"/>
                <w:bCs/>
                <w:color w:val="000000"/>
              </w:rPr>
            </w:pPr>
            <w:r w:rsidRPr="00A612EB">
              <w:rPr>
                <w:rFonts w:ascii="Times New Roman" w:hAnsi="Times New Roman" w:cs="Times New Roman"/>
                <w:bCs/>
                <w:color w:val="000000"/>
              </w:rPr>
              <w:t>n-heptane</w:t>
            </w:r>
          </w:p>
        </w:tc>
        <w:tc>
          <w:tcPr>
            <w:tcW w:w="0" w:type="auto"/>
            <w:gridSpan w:val="2"/>
            <w:vAlign w:val="center"/>
          </w:tcPr>
          <w:p w14:paraId="0BF322F3" w14:textId="77777777" w:rsidR="00344421" w:rsidRPr="00A612EB" w:rsidRDefault="00344421" w:rsidP="00EC0411">
            <w:pPr>
              <w:pStyle w:val="NoSpacing"/>
              <w:spacing w:line="276" w:lineRule="auto"/>
              <w:jc w:val="center"/>
              <w:rPr>
                <w:rFonts w:ascii="Times New Roman" w:hAnsi="Times New Roman" w:cs="Times New Roman"/>
                <w:bCs/>
                <w:color w:val="000000"/>
              </w:rPr>
            </w:pPr>
            <w:r w:rsidRPr="00A612EB">
              <w:rPr>
                <w:rFonts w:ascii="Times New Roman" w:hAnsi="Times New Roman" w:cs="Times New Roman"/>
                <w:bCs/>
                <w:color w:val="000000"/>
              </w:rPr>
              <w:t>n-dodecane</w:t>
            </w:r>
          </w:p>
        </w:tc>
        <w:tc>
          <w:tcPr>
            <w:tcW w:w="0" w:type="auto"/>
            <w:gridSpan w:val="2"/>
            <w:vAlign w:val="center"/>
          </w:tcPr>
          <w:p w14:paraId="09906E2A" w14:textId="77777777" w:rsidR="00344421" w:rsidRPr="00A612EB" w:rsidRDefault="00344421" w:rsidP="00EC0411">
            <w:pPr>
              <w:pStyle w:val="NoSpacing"/>
              <w:spacing w:line="276" w:lineRule="auto"/>
              <w:jc w:val="center"/>
              <w:rPr>
                <w:rFonts w:ascii="Times New Roman" w:hAnsi="Times New Roman" w:cs="Times New Roman"/>
                <w:bCs/>
                <w:color w:val="000000"/>
              </w:rPr>
            </w:pPr>
            <w:r w:rsidRPr="00A612EB">
              <w:rPr>
                <w:rFonts w:ascii="Times New Roman" w:hAnsi="Times New Roman" w:cs="Times New Roman"/>
                <w:bCs/>
                <w:color w:val="000000"/>
              </w:rPr>
              <w:t>cyclohexane</w:t>
            </w:r>
          </w:p>
        </w:tc>
        <w:tc>
          <w:tcPr>
            <w:tcW w:w="1778" w:type="dxa"/>
            <w:gridSpan w:val="2"/>
            <w:vAlign w:val="center"/>
          </w:tcPr>
          <w:p w14:paraId="04DF0958" w14:textId="436F2BCB" w:rsidR="00344421" w:rsidRPr="00A612EB" w:rsidRDefault="00596A95" w:rsidP="00EC0411">
            <w:pPr>
              <w:pStyle w:val="NoSpacing"/>
              <w:spacing w:line="276" w:lineRule="auto"/>
              <w:jc w:val="center"/>
              <w:rPr>
                <w:rFonts w:ascii="Times New Roman" w:hAnsi="Times New Roman" w:cs="Times New Roman"/>
                <w:bCs/>
                <w:color w:val="000000"/>
              </w:rPr>
            </w:pPr>
            <w:r>
              <w:rPr>
                <w:rFonts w:ascii="Times New Roman" w:hAnsi="Times New Roman" w:cs="Times New Roman"/>
                <w:bCs/>
                <w:color w:val="000000"/>
              </w:rPr>
              <w:t>t</w:t>
            </w:r>
            <w:r w:rsidR="00344421" w:rsidRPr="00A612EB">
              <w:rPr>
                <w:rFonts w:ascii="Times New Roman" w:hAnsi="Times New Roman" w:cs="Times New Roman"/>
                <w:bCs/>
                <w:color w:val="000000"/>
              </w:rPr>
              <w:t>oluene</w:t>
            </w:r>
          </w:p>
        </w:tc>
      </w:tr>
      <w:tr w:rsidR="00EC0411" w:rsidRPr="00A612EB" w14:paraId="470D2199" w14:textId="77777777" w:rsidTr="00EE6835">
        <w:trPr>
          <w:cantSplit/>
          <w:trHeight w:val="717"/>
          <w:jc w:val="center"/>
        </w:trPr>
        <w:tc>
          <w:tcPr>
            <w:tcW w:w="807" w:type="dxa"/>
            <w:vAlign w:val="center"/>
          </w:tcPr>
          <w:p w14:paraId="7D79406A" w14:textId="77777777" w:rsidR="00344421" w:rsidRPr="00A612EB" w:rsidRDefault="00344421" w:rsidP="00EC0411">
            <w:pPr>
              <w:pStyle w:val="NoSpacing"/>
              <w:spacing w:line="276" w:lineRule="auto"/>
              <w:jc w:val="center"/>
              <w:rPr>
                <w:rFonts w:ascii="Times New Roman" w:hAnsi="Times New Roman" w:cs="Times New Roman"/>
                <w:bCs/>
                <w:color w:val="000000"/>
              </w:rPr>
            </w:pPr>
            <w:r w:rsidRPr="00A612EB">
              <w:rPr>
                <w:rFonts w:ascii="Times New Roman" w:hAnsi="Times New Roman" w:cs="Times New Roman"/>
                <w:bCs/>
                <w:color w:val="000000"/>
              </w:rPr>
              <w:t>Temp (K)</w:t>
            </w:r>
          </w:p>
        </w:tc>
        <w:tc>
          <w:tcPr>
            <w:tcW w:w="862" w:type="dxa"/>
            <w:vAlign w:val="center"/>
          </w:tcPr>
          <w:p w14:paraId="2FA90B09" w14:textId="77777777" w:rsidR="00344421" w:rsidRPr="00A612EB" w:rsidRDefault="00344421" w:rsidP="00EC0411">
            <w:pPr>
              <w:pStyle w:val="NoSpacing"/>
              <w:spacing w:line="276" w:lineRule="auto"/>
              <w:jc w:val="center"/>
              <w:rPr>
                <w:rFonts w:ascii="Times New Roman" w:hAnsi="Times New Roman" w:cs="Times New Roman"/>
                <w:bCs/>
                <w:color w:val="000000"/>
              </w:rPr>
            </w:pPr>
            <w:r w:rsidRPr="00A612EB">
              <w:rPr>
                <w:rFonts w:ascii="Times New Roman" w:hAnsi="Times New Roman" w:cs="Times New Roman"/>
                <w:bCs/>
                <w:color w:val="000000"/>
              </w:rPr>
              <w:t>u</w:t>
            </w:r>
          </w:p>
          <w:p w14:paraId="03191ABC" w14:textId="77777777" w:rsidR="00344421" w:rsidRPr="00A612EB" w:rsidRDefault="00344421" w:rsidP="00EC0411">
            <w:pPr>
              <w:pStyle w:val="NoSpacing"/>
              <w:spacing w:line="276" w:lineRule="auto"/>
              <w:jc w:val="center"/>
              <w:rPr>
                <w:rFonts w:ascii="Times New Roman" w:hAnsi="Times New Roman" w:cs="Times New Roman"/>
                <w:bCs/>
                <w:color w:val="000000"/>
              </w:rPr>
            </w:pPr>
            <w:r w:rsidRPr="00A612EB">
              <w:rPr>
                <w:rFonts w:ascii="Times New Roman" w:hAnsi="Times New Roman" w:cs="Times New Roman"/>
                <w:bCs/>
                <w:color w:val="000000"/>
              </w:rPr>
              <w:t>(</w:t>
            </w:r>
            <w:proofErr w:type="gramStart"/>
            <w:r w:rsidRPr="00A612EB">
              <w:rPr>
                <w:rFonts w:ascii="Times New Roman" w:hAnsi="Times New Roman" w:cs="Times New Roman"/>
                <w:bCs/>
                <w:color w:val="000000"/>
              </w:rPr>
              <w:t>cms</w:t>
            </w:r>
            <w:proofErr w:type="gramEnd"/>
            <w:r w:rsidRPr="00A612EB">
              <w:rPr>
                <w:rFonts w:ascii="Times New Roman" w:hAnsi="Times New Roman" w:cs="Times New Roman"/>
                <w:bCs/>
                <w:color w:val="000000"/>
                <w:vertAlign w:val="superscript"/>
              </w:rPr>
              <w:t>-1</w:t>
            </w:r>
            <w:r w:rsidRPr="00A612EB">
              <w:rPr>
                <w:rFonts w:ascii="Times New Roman" w:hAnsi="Times New Roman" w:cs="Times New Roman"/>
                <w:bCs/>
                <w:color w:val="000000"/>
              </w:rPr>
              <w:t>)</w:t>
            </w:r>
          </w:p>
        </w:tc>
        <w:tc>
          <w:tcPr>
            <w:tcW w:w="0" w:type="auto"/>
            <w:vAlign w:val="center"/>
          </w:tcPr>
          <w:p w14:paraId="75235631" w14:textId="77777777" w:rsidR="00344421" w:rsidRPr="00A612EB" w:rsidRDefault="00344421" w:rsidP="00EC0411">
            <w:pPr>
              <w:pStyle w:val="NoSpacing"/>
              <w:spacing w:line="276" w:lineRule="auto"/>
              <w:jc w:val="center"/>
              <w:rPr>
                <w:rFonts w:ascii="Times New Roman" w:hAnsi="Times New Roman" w:cs="Times New Roman"/>
                <w:bCs/>
                <w:color w:val="000000"/>
              </w:rPr>
            </w:pPr>
            <w:r w:rsidRPr="00A612EB">
              <w:rPr>
                <w:rFonts w:ascii="Times New Roman" w:hAnsi="Times New Roman" w:cs="Times New Roman"/>
                <w:bCs/>
                <w:color w:val="000000"/>
              </w:rPr>
              <w:t>ρ</w:t>
            </w:r>
          </w:p>
          <w:p w14:paraId="67AE82F9" w14:textId="77777777" w:rsidR="00344421" w:rsidRPr="00A612EB" w:rsidRDefault="00344421" w:rsidP="00EC0411">
            <w:pPr>
              <w:pStyle w:val="NoSpacing"/>
              <w:spacing w:line="276" w:lineRule="auto"/>
              <w:jc w:val="center"/>
              <w:rPr>
                <w:rFonts w:ascii="Times New Roman" w:hAnsi="Times New Roman" w:cs="Times New Roman"/>
                <w:bCs/>
                <w:color w:val="000000"/>
              </w:rPr>
            </w:pPr>
            <w:r w:rsidRPr="00A612EB">
              <w:rPr>
                <w:rFonts w:ascii="Times New Roman" w:hAnsi="Times New Roman" w:cs="Times New Roman"/>
                <w:bCs/>
                <w:color w:val="000000"/>
              </w:rPr>
              <w:t>(</w:t>
            </w:r>
            <w:proofErr w:type="gramStart"/>
            <w:r w:rsidRPr="00A612EB">
              <w:rPr>
                <w:rFonts w:ascii="Times New Roman" w:hAnsi="Times New Roman" w:cs="Times New Roman"/>
                <w:bCs/>
                <w:color w:val="000000"/>
              </w:rPr>
              <w:t>gcm</w:t>
            </w:r>
            <w:proofErr w:type="gramEnd"/>
            <w:r w:rsidRPr="00A612EB">
              <w:rPr>
                <w:rFonts w:ascii="Times New Roman" w:hAnsi="Times New Roman" w:cs="Times New Roman"/>
                <w:bCs/>
                <w:color w:val="000000"/>
                <w:vertAlign w:val="superscript"/>
              </w:rPr>
              <w:t>-3</w:t>
            </w:r>
            <w:r w:rsidRPr="00A612EB">
              <w:rPr>
                <w:rFonts w:ascii="Times New Roman" w:hAnsi="Times New Roman" w:cs="Times New Roman"/>
                <w:bCs/>
                <w:color w:val="000000"/>
              </w:rPr>
              <w:t>)</w:t>
            </w:r>
          </w:p>
        </w:tc>
        <w:tc>
          <w:tcPr>
            <w:tcW w:w="0" w:type="auto"/>
            <w:vAlign w:val="center"/>
          </w:tcPr>
          <w:p w14:paraId="2CE36DE3" w14:textId="32FC21C2" w:rsidR="00344421" w:rsidRPr="00A612EB" w:rsidRDefault="00596A95" w:rsidP="00EC0411">
            <w:pPr>
              <w:pStyle w:val="NoSpacing"/>
              <w:spacing w:line="276" w:lineRule="auto"/>
              <w:jc w:val="center"/>
              <w:rPr>
                <w:rFonts w:ascii="Times New Roman" w:hAnsi="Times New Roman" w:cs="Times New Roman"/>
                <w:bCs/>
                <w:color w:val="000000"/>
              </w:rPr>
            </w:pPr>
            <w:r w:rsidRPr="00A612EB">
              <w:rPr>
                <w:rFonts w:ascii="Times New Roman" w:hAnsi="Times New Roman" w:cs="Times New Roman"/>
                <w:bCs/>
                <w:color w:val="000000"/>
              </w:rPr>
              <w:t>U</w:t>
            </w:r>
          </w:p>
          <w:p w14:paraId="2BFB78BB" w14:textId="77777777" w:rsidR="00344421" w:rsidRPr="00A612EB" w:rsidRDefault="00344421" w:rsidP="00EC0411">
            <w:pPr>
              <w:pStyle w:val="NoSpacing"/>
              <w:spacing w:line="276" w:lineRule="auto"/>
              <w:jc w:val="center"/>
              <w:rPr>
                <w:rFonts w:ascii="Times New Roman" w:hAnsi="Times New Roman" w:cs="Times New Roman"/>
                <w:bCs/>
                <w:color w:val="000000"/>
              </w:rPr>
            </w:pPr>
            <w:r w:rsidRPr="00A612EB">
              <w:rPr>
                <w:rFonts w:ascii="Times New Roman" w:hAnsi="Times New Roman" w:cs="Times New Roman"/>
                <w:bCs/>
                <w:color w:val="000000"/>
              </w:rPr>
              <w:t>(</w:t>
            </w:r>
            <w:proofErr w:type="gramStart"/>
            <w:r w:rsidRPr="00A612EB">
              <w:rPr>
                <w:rFonts w:ascii="Times New Roman" w:hAnsi="Times New Roman" w:cs="Times New Roman"/>
                <w:bCs/>
                <w:color w:val="000000"/>
              </w:rPr>
              <w:t>cms</w:t>
            </w:r>
            <w:proofErr w:type="gramEnd"/>
            <w:r w:rsidRPr="00A612EB">
              <w:rPr>
                <w:rFonts w:ascii="Times New Roman" w:hAnsi="Times New Roman" w:cs="Times New Roman"/>
                <w:bCs/>
                <w:color w:val="000000"/>
                <w:vertAlign w:val="superscript"/>
              </w:rPr>
              <w:t>-1</w:t>
            </w:r>
            <w:r w:rsidRPr="00A612EB">
              <w:rPr>
                <w:rFonts w:ascii="Times New Roman" w:hAnsi="Times New Roman" w:cs="Times New Roman"/>
                <w:bCs/>
                <w:color w:val="000000"/>
              </w:rPr>
              <w:t>)</w:t>
            </w:r>
          </w:p>
        </w:tc>
        <w:tc>
          <w:tcPr>
            <w:tcW w:w="0" w:type="auto"/>
            <w:vAlign w:val="center"/>
          </w:tcPr>
          <w:p w14:paraId="69535A8C" w14:textId="77777777" w:rsidR="00344421" w:rsidRPr="00A612EB" w:rsidRDefault="00344421" w:rsidP="00EC0411">
            <w:pPr>
              <w:pStyle w:val="NoSpacing"/>
              <w:spacing w:line="276" w:lineRule="auto"/>
              <w:jc w:val="center"/>
              <w:rPr>
                <w:rFonts w:ascii="Times New Roman" w:hAnsi="Times New Roman" w:cs="Times New Roman"/>
                <w:bCs/>
                <w:color w:val="000000"/>
              </w:rPr>
            </w:pPr>
            <w:r w:rsidRPr="00A612EB">
              <w:rPr>
                <w:rFonts w:ascii="Times New Roman" w:hAnsi="Times New Roman" w:cs="Times New Roman"/>
                <w:bCs/>
                <w:color w:val="000000"/>
              </w:rPr>
              <w:t>ρ</w:t>
            </w:r>
          </w:p>
          <w:p w14:paraId="3DC5AB0A" w14:textId="77777777" w:rsidR="00344421" w:rsidRPr="00A612EB" w:rsidRDefault="00344421" w:rsidP="00EC0411">
            <w:pPr>
              <w:pStyle w:val="NoSpacing"/>
              <w:spacing w:line="276" w:lineRule="auto"/>
              <w:jc w:val="center"/>
              <w:rPr>
                <w:rFonts w:ascii="Times New Roman" w:hAnsi="Times New Roman" w:cs="Times New Roman"/>
                <w:bCs/>
                <w:color w:val="000000"/>
              </w:rPr>
            </w:pPr>
            <w:r w:rsidRPr="00A612EB">
              <w:rPr>
                <w:rFonts w:ascii="Times New Roman" w:hAnsi="Times New Roman" w:cs="Times New Roman"/>
                <w:bCs/>
                <w:color w:val="000000"/>
              </w:rPr>
              <w:t>(</w:t>
            </w:r>
            <w:proofErr w:type="gramStart"/>
            <w:r w:rsidRPr="00A612EB">
              <w:rPr>
                <w:rFonts w:ascii="Times New Roman" w:hAnsi="Times New Roman" w:cs="Times New Roman"/>
                <w:bCs/>
                <w:color w:val="000000"/>
              </w:rPr>
              <w:t>gcm</w:t>
            </w:r>
            <w:proofErr w:type="gramEnd"/>
            <w:r w:rsidRPr="00A612EB">
              <w:rPr>
                <w:rFonts w:ascii="Times New Roman" w:hAnsi="Times New Roman" w:cs="Times New Roman"/>
                <w:bCs/>
                <w:color w:val="000000"/>
                <w:vertAlign w:val="superscript"/>
              </w:rPr>
              <w:t>-3</w:t>
            </w:r>
            <w:r w:rsidRPr="00A612EB">
              <w:rPr>
                <w:rFonts w:ascii="Times New Roman" w:hAnsi="Times New Roman" w:cs="Times New Roman"/>
                <w:bCs/>
                <w:color w:val="000000"/>
              </w:rPr>
              <w:t>)</w:t>
            </w:r>
          </w:p>
        </w:tc>
        <w:tc>
          <w:tcPr>
            <w:tcW w:w="0" w:type="auto"/>
            <w:vAlign w:val="center"/>
          </w:tcPr>
          <w:p w14:paraId="633F73F9" w14:textId="77777777" w:rsidR="00344421" w:rsidRPr="00A612EB" w:rsidRDefault="00344421" w:rsidP="00EC0411">
            <w:pPr>
              <w:pStyle w:val="NoSpacing"/>
              <w:spacing w:line="276" w:lineRule="auto"/>
              <w:jc w:val="center"/>
              <w:rPr>
                <w:rFonts w:ascii="Times New Roman" w:hAnsi="Times New Roman" w:cs="Times New Roman"/>
                <w:bCs/>
                <w:color w:val="000000"/>
              </w:rPr>
            </w:pPr>
            <w:r w:rsidRPr="00A612EB">
              <w:rPr>
                <w:rFonts w:ascii="Times New Roman" w:hAnsi="Times New Roman" w:cs="Times New Roman"/>
                <w:bCs/>
                <w:color w:val="000000"/>
              </w:rPr>
              <w:t>u</w:t>
            </w:r>
          </w:p>
          <w:p w14:paraId="14511364" w14:textId="77777777" w:rsidR="00344421" w:rsidRPr="00A612EB" w:rsidRDefault="00344421" w:rsidP="00EC0411">
            <w:pPr>
              <w:pStyle w:val="NoSpacing"/>
              <w:spacing w:line="276" w:lineRule="auto"/>
              <w:jc w:val="center"/>
              <w:rPr>
                <w:rFonts w:ascii="Times New Roman" w:hAnsi="Times New Roman" w:cs="Times New Roman"/>
                <w:bCs/>
                <w:color w:val="000000"/>
              </w:rPr>
            </w:pPr>
            <w:r w:rsidRPr="00A612EB">
              <w:rPr>
                <w:rFonts w:ascii="Times New Roman" w:hAnsi="Times New Roman" w:cs="Times New Roman"/>
                <w:bCs/>
                <w:color w:val="000000"/>
              </w:rPr>
              <w:t>(cms</w:t>
            </w:r>
            <w:r w:rsidRPr="00A612EB">
              <w:rPr>
                <w:rFonts w:ascii="Times New Roman" w:hAnsi="Times New Roman" w:cs="Times New Roman"/>
                <w:bCs/>
                <w:color w:val="000000"/>
                <w:vertAlign w:val="superscript"/>
              </w:rPr>
              <w:t>1</w:t>
            </w:r>
            <w:r w:rsidRPr="00A612EB">
              <w:rPr>
                <w:rFonts w:ascii="Times New Roman" w:hAnsi="Times New Roman" w:cs="Times New Roman"/>
                <w:bCs/>
                <w:color w:val="000000"/>
              </w:rPr>
              <w:t>)</w:t>
            </w:r>
          </w:p>
        </w:tc>
        <w:tc>
          <w:tcPr>
            <w:tcW w:w="0" w:type="auto"/>
            <w:vAlign w:val="center"/>
          </w:tcPr>
          <w:p w14:paraId="0561A771" w14:textId="77777777" w:rsidR="00344421" w:rsidRPr="00A612EB" w:rsidRDefault="00344421" w:rsidP="00EC0411">
            <w:pPr>
              <w:pStyle w:val="NoSpacing"/>
              <w:spacing w:line="276" w:lineRule="auto"/>
              <w:jc w:val="center"/>
              <w:rPr>
                <w:rFonts w:ascii="Times New Roman" w:hAnsi="Times New Roman" w:cs="Times New Roman"/>
                <w:bCs/>
                <w:color w:val="000000"/>
              </w:rPr>
            </w:pPr>
            <w:r w:rsidRPr="00A612EB">
              <w:rPr>
                <w:rFonts w:ascii="Times New Roman" w:hAnsi="Times New Roman" w:cs="Times New Roman"/>
                <w:bCs/>
                <w:color w:val="000000"/>
              </w:rPr>
              <w:t>ρ</w:t>
            </w:r>
          </w:p>
          <w:p w14:paraId="0E6151CD" w14:textId="77777777" w:rsidR="00344421" w:rsidRPr="00A612EB" w:rsidRDefault="00344421" w:rsidP="00EC0411">
            <w:pPr>
              <w:pStyle w:val="NoSpacing"/>
              <w:spacing w:line="276" w:lineRule="auto"/>
              <w:jc w:val="center"/>
              <w:rPr>
                <w:rFonts w:ascii="Times New Roman" w:hAnsi="Times New Roman" w:cs="Times New Roman"/>
                <w:bCs/>
                <w:color w:val="000000"/>
              </w:rPr>
            </w:pPr>
            <w:r w:rsidRPr="00A612EB">
              <w:rPr>
                <w:rFonts w:ascii="Times New Roman" w:hAnsi="Times New Roman" w:cs="Times New Roman"/>
                <w:bCs/>
                <w:color w:val="000000"/>
              </w:rPr>
              <w:t>(g cm</w:t>
            </w:r>
            <w:r w:rsidRPr="00A612EB">
              <w:rPr>
                <w:rFonts w:ascii="Times New Roman" w:hAnsi="Times New Roman" w:cs="Times New Roman"/>
                <w:bCs/>
                <w:color w:val="000000"/>
                <w:vertAlign w:val="superscript"/>
              </w:rPr>
              <w:t>-3</w:t>
            </w:r>
            <w:r w:rsidRPr="00A612EB">
              <w:rPr>
                <w:rFonts w:ascii="Times New Roman" w:hAnsi="Times New Roman" w:cs="Times New Roman"/>
                <w:bCs/>
                <w:color w:val="000000"/>
              </w:rPr>
              <w:t>)</w:t>
            </w:r>
          </w:p>
        </w:tc>
        <w:tc>
          <w:tcPr>
            <w:tcW w:w="0" w:type="auto"/>
            <w:vAlign w:val="center"/>
          </w:tcPr>
          <w:p w14:paraId="468BDE58" w14:textId="77777777" w:rsidR="00344421" w:rsidRPr="00A612EB" w:rsidRDefault="00344421" w:rsidP="00EC0411">
            <w:pPr>
              <w:pStyle w:val="NoSpacing"/>
              <w:spacing w:line="276" w:lineRule="auto"/>
              <w:jc w:val="center"/>
              <w:rPr>
                <w:rFonts w:ascii="Times New Roman" w:hAnsi="Times New Roman" w:cs="Times New Roman"/>
                <w:bCs/>
                <w:color w:val="000000"/>
              </w:rPr>
            </w:pPr>
            <w:r w:rsidRPr="00A612EB">
              <w:rPr>
                <w:rFonts w:ascii="Times New Roman" w:hAnsi="Times New Roman" w:cs="Times New Roman"/>
                <w:bCs/>
                <w:color w:val="000000"/>
              </w:rPr>
              <w:t>u</w:t>
            </w:r>
          </w:p>
          <w:p w14:paraId="7EDDAAA2" w14:textId="77777777" w:rsidR="00344421" w:rsidRPr="00A612EB" w:rsidRDefault="00344421" w:rsidP="00EC0411">
            <w:pPr>
              <w:pStyle w:val="NoSpacing"/>
              <w:spacing w:line="276" w:lineRule="auto"/>
              <w:jc w:val="center"/>
              <w:rPr>
                <w:rFonts w:ascii="Times New Roman" w:hAnsi="Times New Roman" w:cs="Times New Roman"/>
                <w:bCs/>
                <w:color w:val="000000"/>
              </w:rPr>
            </w:pPr>
            <w:r w:rsidRPr="00A612EB">
              <w:rPr>
                <w:rFonts w:ascii="Times New Roman" w:hAnsi="Times New Roman" w:cs="Times New Roman"/>
                <w:bCs/>
                <w:color w:val="000000"/>
              </w:rPr>
              <w:t>(</w:t>
            </w:r>
            <w:proofErr w:type="gramStart"/>
            <w:r w:rsidRPr="00A612EB">
              <w:rPr>
                <w:rFonts w:ascii="Times New Roman" w:hAnsi="Times New Roman" w:cs="Times New Roman"/>
                <w:bCs/>
                <w:color w:val="000000"/>
              </w:rPr>
              <w:t>cms</w:t>
            </w:r>
            <w:proofErr w:type="gramEnd"/>
            <w:r w:rsidRPr="00A612EB">
              <w:rPr>
                <w:rFonts w:ascii="Times New Roman" w:hAnsi="Times New Roman" w:cs="Times New Roman"/>
                <w:bCs/>
                <w:color w:val="000000"/>
                <w:vertAlign w:val="superscript"/>
              </w:rPr>
              <w:t>-1</w:t>
            </w:r>
            <w:r w:rsidRPr="00A612EB">
              <w:rPr>
                <w:rFonts w:ascii="Times New Roman" w:hAnsi="Times New Roman" w:cs="Times New Roman"/>
                <w:bCs/>
                <w:color w:val="000000"/>
              </w:rPr>
              <w:t>)</w:t>
            </w:r>
          </w:p>
        </w:tc>
        <w:tc>
          <w:tcPr>
            <w:tcW w:w="0" w:type="auto"/>
            <w:vAlign w:val="center"/>
          </w:tcPr>
          <w:p w14:paraId="18E812CC" w14:textId="77777777" w:rsidR="00344421" w:rsidRPr="00A612EB" w:rsidRDefault="00344421" w:rsidP="00EC0411">
            <w:pPr>
              <w:pStyle w:val="NoSpacing"/>
              <w:spacing w:line="276" w:lineRule="auto"/>
              <w:jc w:val="center"/>
              <w:rPr>
                <w:rFonts w:ascii="Times New Roman" w:hAnsi="Times New Roman" w:cs="Times New Roman"/>
                <w:bCs/>
                <w:color w:val="000000"/>
              </w:rPr>
            </w:pPr>
            <w:r w:rsidRPr="00A612EB">
              <w:rPr>
                <w:rFonts w:ascii="Times New Roman" w:hAnsi="Times New Roman" w:cs="Times New Roman"/>
                <w:bCs/>
                <w:color w:val="000000"/>
              </w:rPr>
              <w:t>ρ</w:t>
            </w:r>
          </w:p>
          <w:p w14:paraId="1A25DF06" w14:textId="77777777" w:rsidR="00344421" w:rsidRPr="00A612EB" w:rsidRDefault="00344421" w:rsidP="00EC0411">
            <w:pPr>
              <w:pStyle w:val="NoSpacing"/>
              <w:spacing w:line="276" w:lineRule="auto"/>
              <w:jc w:val="center"/>
              <w:rPr>
                <w:rFonts w:ascii="Times New Roman" w:hAnsi="Times New Roman" w:cs="Times New Roman"/>
                <w:bCs/>
                <w:color w:val="000000"/>
              </w:rPr>
            </w:pPr>
            <w:r w:rsidRPr="00A612EB">
              <w:rPr>
                <w:rFonts w:ascii="Times New Roman" w:hAnsi="Times New Roman" w:cs="Times New Roman"/>
                <w:bCs/>
                <w:color w:val="000000"/>
              </w:rPr>
              <w:t>(g cm</w:t>
            </w:r>
            <w:r w:rsidRPr="00A612EB">
              <w:rPr>
                <w:rFonts w:ascii="Times New Roman" w:hAnsi="Times New Roman" w:cs="Times New Roman"/>
                <w:bCs/>
                <w:color w:val="000000"/>
                <w:vertAlign w:val="superscript"/>
              </w:rPr>
              <w:t>-3</w:t>
            </w:r>
            <w:r w:rsidRPr="00A612EB">
              <w:rPr>
                <w:rFonts w:ascii="Times New Roman" w:hAnsi="Times New Roman" w:cs="Times New Roman"/>
                <w:bCs/>
                <w:color w:val="000000"/>
              </w:rPr>
              <w:t>)</w:t>
            </w:r>
          </w:p>
        </w:tc>
        <w:tc>
          <w:tcPr>
            <w:tcW w:w="0" w:type="auto"/>
            <w:vAlign w:val="center"/>
          </w:tcPr>
          <w:p w14:paraId="39E9A486" w14:textId="77777777" w:rsidR="00344421" w:rsidRPr="00A612EB" w:rsidRDefault="00344421" w:rsidP="00EC0411">
            <w:pPr>
              <w:pStyle w:val="NoSpacing"/>
              <w:spacing w:line="276" w:lineRule="auto"/>
              <w:jc w:val="center"/>
              <w:rPr>
                <w:rFonts w:ascii="Times New Roman" w:hAnsi="Times New Roman" w:cs="Times New Roman"/>
                <w:bCs/>
                <w:color w:val="000000"/>
              </w:rPr>
            </w:pPr>
            <w:r w:rsidRPr="00A612EB">
              <w:rPr>
                <w:rFonts w:ascii="Times New Roman" w:hAnsi="Times New Roman" w:cs="Times New Roman"/>
                <w:bCs/>
                <w:color w:val="000000"/>
              </w:rPr>
              <w:t>u</w:t>
            </w:r>
          </w:p>
          <w:p w14:paraId="53597D1F" w14:textId="77777777" w:rsidR="00344421" w:rsidRPr="00A612EB" w:rsidRDefault="00344421" w:rsidP="00EC0411">
            <w:pPr>
              <w:pStyle w:val="NoSpacing"/>
              <w:spacing w:line="276" w:lineRule="auto"/>
              <w:jc w:val="center"/>
              <w:rPr>
                <w:rFonts w:ascii="Times New Roman" w:hAnsi="Times New Roman" w:cs="Times New Roman"/>
                <w:bCs/>
                <w:color w:val="000000"/>
              </w:rPr>
            </w:pPr>
            <w:r w:rsidRPr="00A612EB">
              <w:rPr>
                <w:rFonts w:ascii="Times New Roman" w:hAnsi="Times New Roman" w:cs="Times New Roman"/>
                <w:bCs/>
                <w:color w:val="000000"/>
              </w:rPr>
              <w:t>(</w:t>
            </w:r>
            <w:proofErr w:type="gramStart"/>
            <w:r w:rsidRPr="00A612EB">
              <w:rPr>
                <w:rFonts w:ascii="Times New Roman" w:hAnsi="Times New Roman" w:cs="Times New Roman"/>
                <w:bCs/>
                <w:color w:val="000000"/>
              </w:rPr>
              <w:t>cms</w:t>
            </w:r>
            <w:proofErr w:type="gramEnd"/>
            <w:r w:rsidRPr="00A612EB">
              <w:rPr>
                <w:rFonts w:ascii="Times New Roman" w:hAnsi="Times New Roman" w:cs="Times New Roman"/>
                <w:bCs/>
                <w:color w:val="000000"/>
                <w:vertAlign w:val="superscript"/>
              </w:rPr>
              <w:t>-1</w:t>
            </w:r>
            <w:r w:rsidRPr="00A612EB">
              <w:rPr>
                <w:rFonts w:ascii="Times New Roman" w:hAnsi="Times New Roman" w:cs="Times New Roman"/>
                <w:bCs/>
                <w:color w:val="000000"/>
              </w:rPr>
              <w:t>)</w:t>
            </w:r>
          </w:p>
        </w:tc>
        <w:tc>
          <w:tcPr>
            <w:tcW w:w="916" w:type="dxa"/>
            <w:vAlign w:val="center"/>
          </w:tcPr>
          <w:p w14:paraId="2B22034D" w14:textId="77777777" w:rsidR="00344421" w:rsidRPr="00A612EB" w:rsidRDefault="00180C49" w:rsidP="00EC0411">
            <w:pPr>
              <w:pStyle w:val="NoSpacing"/>
              <w:spacing w:line="276" w:lineRule="auto"/>
              <w:jc w:val="center"/>
              <w:rPr>
                <w:rFonts w:ascii="Times New Roman" w:hAnsi="Times New Roman" w:cs="Times New Roman"/>
                <w:bCs/>
                <w:color w:val="000000"/>
              </w:rPr>
            </w:pPr>
            <w:r w:rsidRPr="00A612EB">
              <w:rPr>
                <w:rFonts w:ascii="Times New Roman" w:hAnsi="Times New Roman" w:cs="Times New Roman"/>
                <w:bCs/>
                <w:color w:val="000000"/>
              </w:rPr>
              <w:t>Ρ</w:t>
            </w:r>
          </w:p>
          <w:p w14:paraId="52E5702C" w14:textId="77777777" w:rsidR="00344421" w:rsidRPr="00A612EB" w:rsidRDefault="00344421" w:rsidP="00EC0411">
            <w:pPr>
              <w:pStyle w:val="NoSpacing"/>
              <w:spacing w:line="276" w:lineRule="auto"/>
              <w:jc w:val="center"/>
              <w:rPr>
                <w:rFonts w:ascii="Times New Roman" w:hAnsi="Times New Roman" w:cs="Times New Roman"/>
                <w:bCs/>
                <w:color w:val="000000"/>
              </w:rPr>
            </w:pPr>
            <w:r w:rsidRPr="00A612EB">
              <w:rPr>
                <w:rFonts w:ascii="Times New Roman" w:hAnsi="Times New Roman" w:cs="Times New Roman"/>
                <w:bCs/>
                <w:color w:val="000000"/>
              </w:rPr>
              <w:t>(g cm</w:t>
            </w:r>
            <w:r w:rsidRPr="00A612EB">
              <w:rPr>
                <w:rFonts w:ascii="Times New Roman" w:hAnsi="Times New Roman" w:cs="Times New Roman"/>
                <w:bCs/>
                <w:color w:val="000000"/>
                <w:vertAlign w:val="superscript"/>
              </w:rPr>
              <w:t>-3</w:t>
            </w:r>
            <w:r w:rsidRPr="00A612EB">
              <w:rPr>
                <w:rFonts w:ascii="Times New Roman" w:hAnsi="Times New Roman" w:cs="Times New Roman"/>
                <w:bCs/>
                <w:color w:val="000000"/>
              </w:rPr>
              <w:t>)</w:t>
            </w:r>
          </w:p>
        </w:tc>
      </w:tr>
      <w:tr w:rsidR="00EC0411" w:rsidRPr="00A612EB" w14:paraId="41A93663" w14:textId="77777777" w:rsidTr="00EE6835">
        <w:trPr>
          <w:cantSplit/>
          <w:trHeight w:val="897"/>
          <w:jc w:val="center"/>
        </w:trPr>
        <w:tc>
          <w:tcPr>
            <w:tcW w:w="807" w:type="dxa"/>
            <w:vAlign w:val="center"/>
          </w:tcPr>
          <w:p w14:paraId="5DCECDB6" w14:textId="77777777" w:rsidR="00344421" w:rsidRPr="00A612EB" w:rsidRDefault="00344421" w:rsidP="00EC0411">
            <w:pPr>
              <w:pStyle w:val="NoSpacing"/>
              <w:spacing w:line="276" w:lineRule="auto"/>
              <w:jc w:val="center"/>
              <w:rPr>
                <w:rFonts w:ascii="Times New Roman" w:hAnsi="Times New Roman" w:cs="Times New Roman"/>
                <w:color w:val="000000"/>
              </w:rPr>
            </w:pPr>
            <w:r w:rsidRPr="00A612EB">
              <w:rPr>
                <w:rFonts w:ascii="Times New Roman" w:hAnsi="Times New Roman" w:cs="Times New Roman"/>
                <w:color w:val="000000"/>
              </w:rPr>
              <w:t>293.15</w:t>
            </w:r>
          </w:p>
        </w:tc>
        <w:tc>
          <w:tcPr>
            <w:tcW w:w="862" w:type="dxa"/>
            <w:vAlign w:val="center"/>
          </w:tcPr>
          <w:p w14:paraId="61B6A4DE" w14:textId="77777777" w:rsidR="00344421" w:rsidRPr="00A612EB" w:rsidRDefault="00344421" w:rsidP="00EC0411">
            <w:pPr>
              <w:pStyle w:val="NoSpacing"/>
              <w:spacing w:line="276" w:lineRule="auto"/>
              <w:jc w:val="center"/>
              <w:rPr>
                <w:rFonts w:ascii="Times New Roman" w:hAnsi="Times New Roman" w:cs="Times New Roman"/>
                <w:color w:val="000000"/>
              </w:rPr>
            </w:pPr>
            <w:r w:rsidRPr="00A612EB">
              <w:rPr>
                <w:rFonts w:ascii="Times New Roman" w:hAnsi="Times New Roman" w:cs="Times New Roman"/>
                <w:color w:val="000000"/>
              </w:rPr>
              <w:t>107770</w:t>
            </w:r>
          </w:p>
        </w:tc>
        <w:tc>
          <w:tcPr>
            <w:tcW w:w="0" w:type="auto"/>
            <w:vAlign w:val="center"/>
          </w:tcPr>
          <w:p w14:paraId="36DFCC1D" w14:textId="77777777" w:rsidR="00344421" w:rsidRPr="00A612EB" w:rsidRDefault="00344421" w:rsidP="00EC0411">
            <w:pPr>
              <w:pStyle w:val="NoSpacing"/>
              <w:spacing w:line="276" w:lineRule="auto"/>
              <w:jc w:val="center"/>
              <w:rPr>
                <w:rFonts w:ascii="Times New Roman" w:hAnsi="Times New Roman" w:cs="Times New Roman"/>
                <w:color w:val="000000"/>
              </w:rPr>
            </w:pPr>
            <w:r w:rsidRPr="00A612EB">
              <w:rPr>
                <w:rFonts w:ascii="Times New Roman" w:hAnsi="Times New Roman" w:cs="Times New Roman"/>
                <w:color w:val="000000"/>
              </w:rPr>
              <w:t>0.65941</w:t>
            </w:r>
          </w:p>
        </w:tc>
        <w:tc>
          <w:tcPr>
            <w:tcW w:w="0" w:type="auto"/>
            <w:vAlign w:val="center"/>
          </w:tcPr>
          <w:p w14:paraId="42A64ADA" w14:textId="77777777" w:rsidR="00344421" w:rsidRPr="00A612EB" w:rsidRDefault="00344421" w:rsidP="00EC0411">
            <w:pPr>
              <w:pStyle w:val="NoSpacing"/>
              <w:spacing w:line="276" w:lineRule="auto"/>
              <w:jc w:val="center"/>
              <w:rPr>
                <w:rFonts w:ascii="Times New Roman" w:hAnsi="Times New Roman" w:cs="Times New Roman"/>
                <w:color w:val="000000"/>
              </w:rPr>
            </w:pPr>
            <w:r w:rsidRPr="00A612EB">
              <w:rPr>
                <w:rFonts w:ascii="Times New Roman" w:hAnsi="Times New Roman" w:cs="Times New Roman"/>
                <w:color w:val="000000"/>
              </w:rPr>
              <w:t>114990</w:t>
            </w:r>
          </w:p>
        </w:tc>
        <w:tc>
          <w:tcPr>
            <w:tcW w:w="0" w:type="auto"/>
            <w:vAlign w:val="center"/>
          </w:tcPr>
          <w:p w14:paraId="009270A1" w14:textId="77777777" w:rsidR="00344421" w:rsidRPr="00A612EB" w:rsidRDefault="00344421" w:rsidP="00EC0411">
            <w:pPr>
              <w:pStyle w:val="NoSpacing"/>
              <w:spacing w:line="276" w:lineRule="auto"/>
              <w:jc w:val="center"/>
              <w:rPr>
                <w:rFonts w:ascii="Times New Roman" w:hAnsi="Times New Roman" w:cs="Times New Roman"/>
                <w:color w:val="000000"/>
              </w:rPr>
            </w:pPr>
            <w:r w:rsidRPr="00A612EB">
              <w:rPr>
                <w:rFonts w:ascii="Times New Roman" w:hAnsi="Times New Roman" w:cs="Times New Roman"/>
                <w:color w:val="000000"/>
              </w:rPr>
              <w:t>0.68369</w:t>
            </w:r>
          </w:p>
        </w:tc>
        <w:tc>
          <w:tcPr>
            <w:tcW w:w="0" w:type="auto"/>
            <w:vAlign w:val="center"/>
          </w:tcPr>
          <w:p w14:paraId="0CF78564" w14:textId="77777777" w:rsidR="00344421" w:rsidRPr="00A612EB" w:rsidRDefault="00344421" w:rsidP="00EC0411">
            <w:pPr>
              <w:pStyle w:val="NoSpacing"/>
              <w:spacing w:line="276" w:lineRule="auto"/>
              <w:jc w:val="center"/>
              <w:rPr>
                <w:rFonts w:ascii="Times New Roman" w:hAnsi="Times New Roman" w:cs="Times New Roman"/>
                <w:color w:val="000000"/>
              </w:rPr>
            </w:pPr>
            <w:r w:rsidRPr="00A612EB">
              <w:rPr>
                <w:rFonts w:ascii="Times New Roman" w:hAnsi="Times New Roman" w:cs="Times New Roman"/>
                <w:color w:val="000000"/>
              </w:rPr>
              <w:t>130120</w:t>
            </w:r>
          </w:p>
        </w:tc>
        <w:tc>
          <w:tcPr>
            <w:tcW w:w="0" w:type="auto"/>
            <w:vAlign w:val="center"/>
          </w:tcPr>
          <w:p w14:paraId="0EC509F3" w14:textId="77777777" w:rsidR="00344421" w:rsidRPr="00A612EB" w:rsidRDefault="00344421" w:rsidP="00EC0411">
            <w:pPr>
              <w:pStyle w:val="NoSpacing"/>
              <w:spacing w:line="276" w:lineRule="auto"/>
              <w:jc w:val="center"/>
              <w:rPr>
                <w:rFonts w:ascii="Times New Roman" w:hAnsi="Times New Roman" w:cs="Times New Roman"/>
                <w:color w:val="000000"/>
              </w:rPr>
            </w:pPr>
            <w:r w:rsidRPr="00A612EB">
              <w:rPr>
                <w:rFonts w:ascii="Times New Roman" w:hAnsi="Times New Roman" w:cs="Times New Roman"/>
                <w:color w:val="000000"/>
              </w:rPr>
              <w:t>0.74875</w:t>
            </w:r>
          </w:p>
        </w:tc>
        <w:tc>
          <w:tcPr>
            <w:tcW w:w="0" w:type="auto"/>
            <w:vAlign w:val="center"/>
          </w:tcPr>
          <w:p w14:paraId="381B6C3B" w14:textId="77777777" w:rsidR="00344421" w:rsidRPr="00A612EB" w:rsidRDefault="00344421" w:rsidP="00EC0411">
            <w:pPr>
              <w:pStyle w:val="NoSpacing"/>
              <w:spacing w:line="276" w:lineRule="auto"/>
              <w:jc w:val="center"/>
              <w:rPr>
                <w:rFonts w:ascii="Times New Roman" w:hAnsi="Times New Roman" w:cs="Times New Roman"/>
                <w:color w:val="000000"/>
              </w:rPr>
            </w:pPr>
            <w:r w:rsidRPr="00A612EB">
              <w:rPr>
                <w:rFonts w:ascii="Times New Roman" w:hAnsi="Times New Roman" w:cs="Times New Roman"/>
                <w:color w:val="000000"/>
              </w:rPr>
              <w:t>129200</w:t>
            </w:r>
          </w:p>
        </w:tc>
        <w:tc>
          <w:tcPr>
            <w:tcW w:w="0" w:type="auto"/>
            <w:vAlign w:val="center"/>
          </w:tcPr>
          <w:p w14:paraId="0F13F76E" w14:textId="77777777" w:rsidR="00344421" w:rsidRPr="00A612EB" w:rsidRDefault="00344421" w:rsidP="00EC0411">
            <w:pPr>
              <w:pStyle w:val="NoSpacing"/>
              <w:spacing w:line="276" w:lineRule="auto"/>
              <w:jc w:val="center"/>
              <w:rPr>
                <w:rFonts w:ascii="Times New Roman" w:hAnsi="Times New Roman" w:cs="Times New Roman"/>
                <w:color w:val="000000"/>
              </w:rPr>
            </w:pPr>
            <w:r w:rsidRPr="00A612EB">
              <w:rPr>
                <w:rFonts w:ascii="Times New Roman" w:hAnsi="Times New Roman" w:cs="Times New Roman"/>
                <w:color w:val="000000"/>
              </w:rPr>
              <w:t>0.77853</w:t>
            </w:r>
          </w:p>
        </w:tc>
        <w:tc>
          <w:tcPr>
            <w:tcW w:w="0" w:type="auto"/>
            <w:vAlign w:val="center"/>
          </w:tcPr>
          <w:p w14:paraId="0C07E69E" w14:textId="77777777" w:rsidR="00344421" w:rsidRPr="00A612EB" w:rsidRDefault="00344421" w:rsidP="00EC0411">
            <w:pPr>
              <w:pStyle w:val="NoSpacing"/>
              <w:spacing w:line="276" w:lineRule="auto"/>
              <w:jc w:val="center"/>
              <w:rPr>
                <w:rFonts w:ascii="Times New Roman" w:hAnsi="Times New Roman" w:cs="Times New Roman"/>
                <w:color w:val="000000"/>
              </w:rPr>
            </w:pPr>
            <w:r w:rsidRPr="00A612EB">
              <w:rPr>
                <w:rFonts w:ascii="Times New Roman" w:hAnsi="Times New Roman" w:cs="Times New Roman"/>
                <w:color w:val="000000"/>
              </w:rPr>
              <w:t>132430</w:t>
            </w:r>
          </w:p>
        </w:tc>
        <w:tc>
          <w:tcPr>
            <w:tcW w:w="916" w:type="dxa"/>
            <w:vAlign w:val="center"/>
          </w:tcPr>
          <w:p w14:paraId="262702F5" w14:textId="77777777" w:rsidR="00344421" w:rsidRPr="00A612EB" w:rsidRDefault="00344421" w:rsidP="00EC0411">
            <w:pPr>
              <w:pStyle w:val="NoSpacing"/>
              <w:spacing w:line="276" w:lineRule="auto"/>
              <w:jc w:val="center"/>
              <w:rPr>
                <w:rFonts w:ascii="Times New Roman" w:hAnsi="Times New Roman" w:cs="Times New Roman"/>
                <w:color w:val="000000"/>
              </w:rPr>
            </w:pPr>
            <w:r w:rsidRPr="00A612EB">
              <w:rPr>
                <w:rFonts w:ascii="Times New Roman" w:hAnsi="Times New Roman" w:cs="Times New Roman"/>
                <w:color w:val="000000"/>
              </w:rPr>
              <w:t>0.86684</w:t>
            </w:r>
          </w:p>
        </w:tc>
      </w:tr>
      <w:tr w:rsidR="00EC0411" w:rsidRPr="00A612EB" w14:paraId="5189C2A2" w14:textId="77777777" w:rsidTr="00EE6835">
        <w:trPr>
          <w:cantSplit/>
          <w:trHeight w:val="897"/>
          <w:jc w:val="center"/>
        </w:trPr>
        <w:tc>
          <w:tcPr>
            <w:tcW w:w="807" w:type="dxa"/>
            <w:vAlign w:val="center"/>
          </w:tcPr>
          <w:p w14:paraId="13985573" w14:textId="77777777" w:rsidR="00344421" w:rsidRPr="00A612EB" w:rsidRDefault="00344421" w:rsidP="00EC0411">
            <w:pPr>
              <w:pStyle w:val="NoSpacing"/>
              <w:spacing w:line="276" w:lineRule="auto"/>
              <w:jc w:val="center"/>
              <w:rPr>
                <w:rFonts w:ascii="Times New Roman" w:hAnsi="Times New Roman" w:cs="Times New Roman"/>
                <w:color w:val="000000"/>
              </w:rPr>
            </w:pPr>
            <w:r w:rsidRPr="00A612EB">
              <w:rPr>
                <w:rFonts w:ascii="Times New Roman" w:hAnsi="Times New Roman" w:cs="Times New Roman"/>
                <w:color w:val="000000"/>
              </w:rPr>
              <w:t>298.15</w:t>
            </w:r>
          </w:p>
        </w:tc>
        <w:tc>
          <w:tcPr>
            <w:tcW w:w="862" w:type="dxa"/>
            <w:vAlign w:val="center"/>
          </w:tcPr>
          <w:p w14:paraId="5612DC51" w14:textId="77777777" w:rsidR="00344421" w:rsidRPr="00A612EB" w:rsidRDefault="00344421" w:rsidP="00EC0411">
            <w:pPr>
              <w:pStyle w:val="NoSpacing"/>
              <w:spacing w:line="276" w:lineRule="auto"/>
              <w:jc w:val="center"/>
              <w:rPr>
                <w:rFonts w:ascii="Times New Roman" w:hAnsi="Times New Roman" w:cs="Times New Roman"/>
                <w:color w:val="000000"/>
              </w:rPr>
            </w:pPr>
            <w:r w:rsidRPr="00A612EB">
              <w:rPr>
                <w:rFonts w:ascii="Times New Roman" w:hAnsi="Times New Roman" w:cs="Times New Roman"/>
                <w:color w:val="000000"/>
              </w:rPr>
              <w:t>105620</w:t>
            </w:r>
          </w:p>
        </w:tc>
        <w:tc>
          <w:tcPr>
            <w:tcW w:w="0" w:type="auto"/>
            <w:vAlign w:val="center"/>
          </w:tcPr>
          <w:p w14:paraId="2C9AEA77" w14:textId="77777777" w:rsidR="00344421" w:rsidRPr="00A612EB" w:rsidRDefault="00344421" w:rsidP="00EC0411">
            <w:pPr>
              <w:pStyle w:val="NoSpacing"/>
              <w:spacing w:line="276" w:lineRule="auto"/>
              <w:jc w:val="center"/>
              <w:rPr>
                <w:rFonts w:ascii="Times New Roman" w:hAnsi="Times New Roman" w:cs="Times New Roman"/>
                <w:color w:val="000000"/>
              </w:rPr>
            </w:pPr>
            <w:r w:rsidRPr="00A612EB">
              <w:rPr>
                <w:rFonts w:ascii="Times New Roman" w:hAnsi="Times New Roman" w:cs="Times New Roman"/>
                <w:color w:val="000000"/>
              </w:rPr>
              <w:t>0.65489</w:t>
            </w:r>
          </w:p>
        </w:tc>
        <w:tc>
          <w:tcPr>
            <w:tcW w:w="0" w:type="auto"/>
            <w:vAlign w:val="center"/>
          </w:tcPr>
          <w:p w14:paraId="4E21A54E" w14:textId="77777777" w:rsidR="00344421" w:rsidRPr="00A612EB" w:rsidRDefault="00344421" w:rsidP="00EC0411">
            <w:pPr>
              <w:pStyle w:val="NoSpacing"/>
              <w:spacing w:line="276" w:lineRule="auto"/>
              <w:jc w:val="center"/>
              <w:rPr>
                <w:rFonts w:ascii="Times New Roman" w:hAnsi="Times New Roman" w:cs="Times New Roman"/>
                <w:color w:val="000000"/>
              </w:rPr>
            </w:pPr>
            <w:r w:rsidRPr="00A612EB">
              <w:rPr>
                <w:rFonts w:ascii="Times New Roman" w:hAnsi="Times New Roman" w:cs="Times New Roman"/>
                <w:color w:val="000000"/>
              </w:rPr>
              <w:t>112850</w:t>
            </w:r>
          </w:p>
        </w:tc>
        <w:tc>
          <w:tcPr>
            <w:tcW w:w="0" w:type="auto"/>
            <w:vAlign w:val="center"/>
          </w:tcPr>
          <w:p w14:paraId="7BCF8583" w14:textId="77777777" w:rsidR="00344421" w:rsidRPr="00A612EB" w:rsidRDefault="00344421" w:rsidP="00EC0411">
            <w:pPr>
              <w:pStyle w:val="NoSpacing"/>
              <w:spacing w:line="276" w:lineRule="auto"/>
              <w:jc w:val="center"/>
              <w:rPr>
                <w:rFonts w:ascii="Times New Roman" w:hAnsi="Times New Roman" w:cs="Times New Roman"/>
                <w:color w:val="000000"/>
              </w:rPr>
            </w:pPr>
            <w:r w:rsidRPr="00A612EB">
              <w:rPr>
                <w:rFonts w:ascii="Times New Roman" w:hAnsi="Times New Roman" w:cs="Times New Roman"/>
                <w:color w:val="000000"/>
              </w:rPr>
              <w:t>0.6796</w:t>
            </w:r>
          </w:p>
        </w:tc>
        <w:tc>
          <w:tcPr>
            <w:tcW w:w="0" w:type="auto"/>
            <w:vAlign w:val="center"/>
          </w:tcPr>
          <w:p w14:paraId="6341ED2C" w14:textId="77777777" w:rsidR="00344421" w:rsidRPr="00A612EB" w:rsidRDefault="00344421" w:rsidP="00EC0411">
            <w:pPr>
              <w:pStyle w:val="NoSpacing"/>
              <w:spacing w:line="276" w:lineRule="auto"/>
              <w:jc w:val="center"/>
              <w:rPr>
                <w:rFonts w:ascii="Times New Roman" w:hAnsi="Times New Roman" w:cs="Times New Roman"/>
                <w:color w:val="000000"/>
              </w:rPr>
            </w:pPr>
            <w:r w:rsidRPr="00A612EB">
              <w:rPr>
                <w:rFonts w:ascii="Times New Roman" w:hAnsi="Times New Roman" w:cs="Times New Roman"/>
                <w:color w:val="000000"/>
              </w:rPr>
              <w:t>128090</w:t>
            </w:r>
          </w:p>
        </w:tc>
        <w:tc>
          <w:tcPr>
            <w:tcW w:w="0" w:type="auto"/>
            <w:vAlign w:val="center"/>
          </w:tcPr>
          <w:p w14:paraId="7334911D" w14:textId="77777777" w:rsidR="00344421" w:rsidRPr="00A612EB" w:rsidRDefault="00344421" w:rsidP="00EC0411">
            <w:pPr>
              <w:pStyle w:val="NoSpacing"/>
              <w:spacing w:line="276" w:lineRule="auto"/>
              <w:jc w:val="center"/>
              <w:rPr>
                <w:rFonts w:ascii="Times New Roman" w:hAnsi="Times New Roman" w:cs="Times New Roman"/>
                <w:color w:val="000000"/>
              </w:rPr>
            </w:pPr>
            <w:r w:rsidRPr="00A612EB">
              <w:rPr>
                <w:rFonts w:ascii="Times New Roman" w:hAnsi="Times New Roman" w:cs="Times New Roman"/>
                <w:color w:val="000000"/>
              </w:rPr>
              <w:t>0.74518</w:t>
            </w:r>
          </w:p>
        </w:tc>
        <w:tc>
          <w:tcPr>
            <w:tcW w:w="0" w:type="auto"/>
            <w:vAlign w:val="center"/>
          </w:tcPr>
          <w:p w14:paraId="42B00776" w14:textId="77777777" w:rsidR="00344421" w:rsidRPr="00A612EB" w:rsidRDefault="00344421" w:rsidP="00EC0411">
            <w:pPr>
              <w:pStyle w:val="NoSpacing"/>
              <w:spacing w:line="276" w:lineRule="auto"/>
              <w:jc w:val="center"/>
              <w:rPr>
                <w:rFonts w:ascii="Times New Roman" w:hAnsi="Times New Roman" w:cs="Times New Roman"/>
                <w:color w:val="000000"/>
              </w:rPr>
            </w:pPr>
            <w:r w:rsidRPr="00A612EB">
              <w:rPr>
                <w:rFonts w:ascii="Times New Roman" w:hAnsi="Times New Roman" w:cs="Times New Roman"/>
                <w:color w:val="000000"/>
              </w:rPr>
              <w:t>125780</w:t>
            </w:r>
          </w:p>
        </w:tc>
        <w:tc>
          <w:tcPr>
            <w:tcW w:w="0" w:type="auto"/>
            <w:vAlign w:val="center"/>
          </w:tcPr>
          <w:p w14:paraId="761B1281" w14:textId="77777777" w:rsidR="00344421" w:rsidRPr="00A612EB" w:rsidRDefault="00344421" w:rsidP="00EC0411">
            <w:pPr>
              <w:pStyle w:val="NoSpacing"/>
              <w:spacing w:line="276" w:lineRule="auto"/>
              <w:jc w:val="center"/>
              <w:rPr>
                <w:rFonts w:ascii="Times New Roman" w:hAnsi="Times New Roman" w:cs="Times New Roman"/>
                <w:color w:val="000000"/>
              </w:rPr>
            </w:pPr>
            <w:r w:rsidRPr="00A612EB">
              <w:rPr>
                <w:rFonts w:ascii="Times New Roman" w:hAnsi="Times New Roman" w:cs="Times New Roman"/>
                <w:color w:val="000000"/>
              </w:rPr>
              <w:t>0.77387</w:t>
            </w:r>
          </w:p>
        </w:tc>
        <w:tc>
          <w:tcPr>
            <w:tcW w:w="0" w:type="auto"/>
            <w:vAlign w:val="center"/>
          </w:tcPr>
          <w:p w14:paraId="07A1DA80" w14:textId="77777777" w:rsidR="00344421" w:rsidRPr="00A612EB" w:rsidRDefault="00344421" w:rsidP="00EC0411">
            <w:pPr>
              <w:pStyle w:val="NoSpacing"/>
              <w:spacing w:line="276" w:lineRule="auto"/>
              <w:jc w:val="center"/>
              <w:rPr>
                <w:rFonts w:ascii="Times New Roman" w:hAnsi="Times New Roman" w:cs="Times New Roman"/>
                <w:color w:val="000000"/>
              </w:rPr>
            </w:pPr>
            <w:r w:rsidRPr="00A612EB">
              <w:rPr>
                <w:rFonts w:ascii="Times New Roman" w:hAnsi="Times New Roman" w:cs="Times New Roman"/>
                <w:color w:val="000000"/>
              </w:rPr>
              <w:t>130290</w:t>
            </w:r>
          </w:p>
        </w:tc>
        <w:tc>
          <w:tcPr>
            <w:tcW w:w="916" w:type="dxa"/>
            <w:vAlign w:val="center"/>
          </w:tcPr>
          <w:p w14:paraId="674808E2" w14:textId="77777777" w:rsidR="00344421" w:rsidRPr="00A612EB" w:rsidRDefault="00344421" w:rsidP="00EC0411">
            <w:pPr>
              <w:pStyle w:val="NoSpacing"/>
              <w:spacing w:line="276" w:lineRule="auto"/>
              <w:jc w:val="center"/>
              <w:rPr>
                <w:rFonts w:ascii="Times New Roman" w:hAnsi="Times New Roman" w:cs="Times New Roman"/>
                <w:color w:val="000000"/>
              </w:rPr>
            </w:pPr>
            <w:r w:rsidRPr="00A612EB">
              <w:rPr>
                <w:rFonts w:ascii="Times New Roman" w:hAnsi="Times New Roman" w:cs="Times New Roman"/>
                <w:color w:val="000000"/>
              </w:rPr>
              <w:t>0.8622</w:t>
            </w:r>
          </w:p>
        </w:tc>
      </w:tr>
      <w:tr w:rsidR="00EC0411" w:rsidRPr="00A612EB" w14:paraId="19093B55" w14:textId="77777777" w:rsidTr="00EE6835">
        <w:trPr>
          <w:cantSplit/>
          <w:trHeight w:val="897"/>
          <w:jc w:val="center"/>
        </w:trPr>
        <w:tc>
          <w:tcPr>
            <w:tcW w:w="807" w:type="dxa"/>
            <w:vAlign w:val="center"/>
          </w:tcPr>
          <w:p w14:paraId="2CFC9659" w14:textId="77777777" w:rsidR="00344421" w:rsidRPr="00A612EB" w:rsidRDefault="00344421" w:rsidP="00EC0411">
            <w:pPr>
              <w:pStyle w:val="NoSpacing"/>
              <w:spacing w:line="276" w:lineRule="auto"/>
              <w:jc w:val="center"/>
              <w:rPr>
                <w:rFonts w:ascii="Times New Roman" w:hAnsi="Times New Roman" w:cs="Times New Roman"/>
                <w:color w:val="000000"/>
              </w:rPr>
            </w:pPr>
            <w:r w:rsidRPr="00A612EB">
              <w:rPr>
                <w:rFonts w:ascii="Times New Roman" w:hAnsi="Times New Roman" w:cs="Times New Roman"/>
                <w:color w:val="000000"/>
              </w:rPr>
              <w:t>313.15</w:t>
            </w:r>
          </w:p>
        </w:tc>
        <w:tc>
          <w:tcPr>
            <w:tcW w:w="862" w:type="dxa"/>
            <w:vAlign w:val="center"/>
          </w:tcPr>
          <w:p w14:paraId="71209179" w14:textId="77777777" w:rsidR="00344421" w:rsidRPr="00A612EB" w:rsidRDefault="00344421" w:rsidP="00EC0411">
            <w:pPr>
              <w:pStyle w:val="NoSpacing"/>
              <w:spacing w:line="276" w:lineRule="auto"/>
              <w:jc w:val="center"/>
              <w:rPr>
                <w:rFonts w:ascii="Times New Roman" w:hAnsi="Times New Roman" w:cs="Times New Roman"/>
                <w:color w:val="000000"/>
              </w:rPr>
            </w:pPr>
            <w:r w:rsidRPr="00A612EB">
              <w:rPr>
                <w:rFonts w:ascii="Times New Roman" w:hAnsi="Times New Roman" w:cs="Times New Roman"/>
                <w:color w:val="000000"/>
              </w:rPr>
              <w:t>992390</w:t>
            </w:r>
          </w:p>
        </w:tc>
        <w:tc>
          <w:tcPr>
            <w:tcW w:w="0" w:type="auto"/>
            <w:vAlign w:val="center"/>
          </w:tcPr>
          <w:p w14:paraId="0979B131" w14:textId="77777777" w:rsidR="00344421" w:rsidRPr="00A612EB" w:rsidRDefault="00344421" w:rsidP="00EC0411">
            <w:pPr>
              <w:pStyle w:val="NoSpacing"/>
              <w:spacing w:line="276" w:lineRule="auto"/>
              <w:jc w:val="center"/>
              <w:rPr>
                <w:rFonts w:ascii="Times New Roman" w:hAnsi="Times New Roman" w:cs="Times New Roman"/>
                <w:color w:val="000000"/>
              </w:rPr>
            </w:pPr>
            <w:r w:rsidRPr="00A612EB">
              <w:rPr>
                <w:rFonts w:ascii="Times New Roman" w:hAnsi="Times New Roman" w:cs="Times New Roman"/>
                <w:color w:val="000000"/>
              </w:rPr>
              <w:t>0.6411</w:t>
            </w:r>
          </w:p>
        </w:tc>
        <w:tc>
          <w:tcPr>
            <w:tcW w:w="0" w:type="auto"/>
            <w:vAlign w:val="center"/>
          </w:tcPr>
          <w:p w14:paraId="1C8F5D60" w14:textId="77777777" w:rsidR="00344421" w:rsidRPr="00A612EB" w:rsidRDefault="00344421" w:rsidP="00EC0411">
            <w:pPr>
              <w:pStyle w:val="NoSpacing"/>
              <w:spacing w:line="276" w:lineRule="auto"/>
              <w:jc w:val="center"/>
              <w:rPr>
                <w:rFonts w:ascii="Times New Roman" w:hAnsi="Times New Roman" w:cs="Times New Roman"/>
                <w:color w:val="000000"/>
              </w:rPr>
            </w:pPr>
            <w:r w:rsidRPr="00A612EB">
              <w:rPr>
                <w:rFonts w:ascii="Times New Roman" w:hAnsi="Times New Roman" w:cs="Times New Roman"/>
                <w:color w:val="000000"/>
              </w:rPr>
              <w:t>106670</w:t>
            </w:r>
          </w:p>
        </w:tc>
        <w:tc>
          <w:tcPr>
            <w:tcW w:w="0" w:type="auto"/>
            <w:vAlign w:val="center"/>
          </w:tcPr>
          <w:p w14:paraId="42FDE4AC" w14:textId="77777777" w:rsidR="00344421" w:rsidRPr="00A612EB" w:rsidRDefault="00344421" w:rsidP="00EC0411">
            <w:pPr>
              <w:pStyle w:val="NoSpacing"/>
              <w:spacing w:line="276" w:lineRule="auto"/>
              <w:jc w:val="center"/>
              <w:rPr>
                <w:rFonts w:ascii="Times New Roman" w:hAnsi="Times New Roman" w:cs="Times New Roman"/>
                <w:color w:val="000000"/>
              </w:rPr>
            </w:pPr>
            <w:r w:rsidRPr="00A612EB">
              <w:rPr>
                <w:rFonts w:ascii="Times New Roman" w:hAnsi="Times New Roman" w:cs="Times New Roman"/>
                <w:color w:val="000000"/>
              </w:rPr>
              <w:t>0.6667</w:t>
            </w:r>
          </w:p>
        </w:tc>
        <w:tc>
          <w:tcPr>
            <w:tcW w:w="0" w:type="auto"/>
            <w:vAlign w:val="center"/>
          </w:tcPr>
          <w:p w14:paraId="213A6830" w14:textId="77777777" w:rsidR="00344421" w:rsidRPr="00A612EB" w:rsidRDefault="00344421" w:rsidP="00EC0411">
            <w:pPr>
              <w:pStyle w:val="NoSpacing"/>
              <w:spacing w:line="276" w:lineRule="auto"/>
              <w:jc w:val="center"/>
              <w:rPr>
                <w:rFonts w:ascii="Times New Roman" w:hAnsi="Times New Roman" w:cs="Times New Roman"/>
                <w:color w:val="000000"/>
              </w:rPr>
            </w:pPr>
            <w:r w:rsidRPr="00A612EB">
              <w:rPr>
                <w:rFonts w:ascii="Times New Roman" w:hAnsi="Times New Roman" w:cs="Times New Roman"/>
                <w:color w:val="000000"/>
              </w:rPr>
              <w:t>122190</w:t>
            </w:r>
          </w:p>
        </w:tc>
        <w:tc>
          <w:tcPr>
            <w:tcW w:w="0" w:type="auto"/>
            <w:vAlign w:val="center"/>
          </w:tcPr>
          <w:p w14:paraId="58BBBAC6" w14:textId="77777777" w:rsidR="00344421" w:rsidRPr="00A612EB" w:rsidRDefault="00344421" w:rsidP="00EC0411">
            <w:pPr>
              <w:pStyle w:val="NoSpacing"/>
              <w:spacing w:line="276" w:lineRule="auto"/>
              <w:jc w:val="center"/>
              <w:rPr>
                <w:rFonts w:ascii="Times New Roman" w:hAnsi="Times New Roman" w:cs="Times New Roman"/>
                <w:color w:val="000000"/>
              </w:rPr>
            </w:pPr>
            <w:r w:rsidRPr="00A612EB">
              <w:rPr>
                <w:rFonts w:ascii="Times New Roman" w:hAnsi="Times New Roman" w:cs="Times New Roman"/>
                <w:color w:val="000000"/>
              </w:rPr>
              <w:t>0.7344</w:t>
            </w:r>
          </w:p>
        </w:tc>
        <w:tc>
          <w:tcPr>
            <w:tcW w:w="0" w:type="auto"/>
            <w:vAlign w:val="center"/>
          </w:tcPr>
          <w:p w14:paraId="34F926C1" w14:textId="77777777" w:rsidR="00344421" w:rsidRPr="00A612EB" w:rsidRDefault="00344421" w:rsidP="00EC0411">
            <w:pPr>
              <w:pStyle w:val="NoSpacing"/>
              <w:spacing w:line="276" w:lineRule="auto"/>
              <w:jc w:val="center"/>
              <w:rPr>
                <w:rFonts w:ascii="Times New Roman" w:hAnsi="Times New Roman" w:cs="Times New Roman"/>
                <w:color w:val="000000"/>
              </w:rPr>
            </w:pPr>
            <w:r w:rsidRPr="00A612EB">
              <w:rPr>
                <w:rFonts w:ascii="Times New Roman" w:hAnsi="Times New Roman" w:cs="Times New Roman"/>
                <w:color w:val="000000"/>
              </w:rPr>
              <w:t>116890</w:t>
            </w:r>
          </w:p>
        </w:tc>
        <w:tc>
          <w:tcPr>
            <w:tcW w:w="0" w:type="auto"/>
            <w:vAlign w:val="center"/>
          </w:tcPr>
          <w:p w14:paraId="5550985F" w14:textId="77777777" w:rsidR="00344421" w:rsidRPr="00A612EB" w:rsidRDefault="00344421" w:rsidP="00EC0411">
            <w:pPr>
              <w:pStyle w:val="NoSpacing"/>
              <w:spacing w:line="276" w:lineRule="auto"/>
              <w:jc w:val="center"/>
              <w:rPr>
                <w:rFonts w:ascii="Times New Roman" w:hAnsi="Times New Roman" w:cs="Times New Roman"/>
                <w:color w:val="000000"/>
              </w:rPr>
            </w:pPr>
            <w:r w:rsidRPr="00A612EB">
              <w:rPr>
                <w:rFonts w:ascii="Times New Roman" w:hAnsi="Times New Roman" w:cs="Times New Roman"/>
                <w:color w:val="000000"/>
              </w:rPr>
              <w:t>0.7597</w:t>
            </w:r>
          </w:p>
        </w:tc>
        <w:tc>
          <w:tcPr>
            <w:tcW w:w="0" w:type="auto"/>
            <w:vAlign w:val="center"/>
          </w:tcPr>
          <w:p w14:paraId="0FF261AF" w14:textId="77777777" w:rsidR="00344421" w:rsidRPr="00A612EB" w:rsidRDefault="00344421" w:rsidP="00EC0411">
            <w:pPr>
              <w:pStyle w:val="NoSpacing"/>
              <w:spacing w:line="276" w:lineRule="auto"/>
              <w:jc w:val="center"/>
              <w:rPr>
                <w:rFonts w:ascii="Times New Roman" w:hAnsi="Times New Roman" w:cs="Times New Roman"/>
                <w:color w:val="000000"/>
              </w:rPr>
            </w:pPr>
            <w:r w:rsidRPr="00A612EB">
              <w:rPr>
                <w:rFonts w:ascii="Times New Roman" w:hAnsi="Times New Roman" w:cs="Times New Roman"/>
                <w:color w:val="000000"/>
              </w:rPr>
              <w:t>123980</w:t>
            </w:r>
          </w:p>
        </w:tc>
        <w:tc>
          <w:tcPr>
            <w:tcW w:w="916" w:type="dxa"/>
            <w:vAlign w:val="center"/>
          </w:tcPr>
          <w:p w14:paraId="609A4300" w14:textId="77777777" w:rsidR="00344421" w:rsidRPr="00A612EB" w:rsidRDefault="00344421" w:rsidP="00EC0411">
            <w:pPr>
              <w:pStyle w:val="NoSpacing"/>
              <w:spacing w:line="276" w:lineRule="auto"/>
              <w:jc w:val="center"/>
              <w:rPr>
                <w:rFonts w:ascii="Times New Roman" w:hAnsi="Times New Roman" w:cs="Times New Roman"/>
                <w:color w:val="000000"/>
              </w:rPr>
            </w:pPr>
            <w:r w:rsidRPr="00A612EB">
              <w:rPr>
                <w:rFonts w:ascii="Times New Roman" w:hAnsi="Times New Roman" w:cs="Times New Roman"/>
                <w:color w:val="000000"/>
              </w:rPr>
              <w:t>0.8482</w:t>
            </w:r>
          </w:p>
        </w:tc>
      </w:tr>
      <w:tr w:rsidR="00EC0411" w:rsidRPr="00A612EB" w14:paraId="163A2EB9" w14:textId="77777777" w:rsidTr="00EE6835">
        <w:trPr>
          <w:cantSplit/>
          <w:trHeight w:val="897"/>
          <w:jc w:val="center"/>
        </w:trPr>
        <w:tc>
          <w:tcPr>
            <w:tcW w:w="807" w:type="dxa"/>
            <w:vAlign w:val="center"/>
          </w:tcPr>
          <w:p w14:paraId="1235E7AD" w14:textId="77777777" w:rsidR="00344421" w:rsidRPr="00A612EB" w:rsidRDefault="00344421" w:rsidP="00EC0411">
            <w:pPr>
              <w:pStyle w:val="NoSpacing"/>
              <w:spacing w:line="276" w:lineRule="auto"/>
              <w:jc w:val="center"/>
              <w:rPr>
                <w:rFonts w:ascii="Times New Roman" w:hAnsi="Times New Roman" w:cs="Times New Roman"/>
                <w:color w:val="000000"/>
              </w:rPr>
            </w:pPr>
            <w:r w:rsidRPr="00A612EB">
              <w:rPr>
                <w:rFonts w:ascii="Times New Roman" w:hAnsi="Times New Roman" w:cs="Times New Roman"/>
                <w:color w:val="000000"/>
              </w:rPr>
              <w:t>333.15</w:t>
            </w:r>
          </w:p>
        </w:tc>
        <w:tc>
          <w:tcPr>
            <w:tcW w:w="862" w:type="dxa"/>
            <w:vAlign w:val="center"/>
          </w:tcPr>
          <w:p w14:paraId="39058960" w14:textId="77777777" w:rsidR="00344421" w:rsidRPr="00A612EB" w:rsidRDefault="00344421" w:rsidP="00EC0411">
            <w:pPr>
              <w:pStyle w:val="NoSpacing"/>
              <w:spacing w:line="276" w:lineRule="auto"/>
              <w:jc w:val="center"/>
              <w:rPr>
                <w:rFonts w:ascii="Times New Roman" w:hAnsi="Times New Roman" w:cs="Times New Roman"/>
                <w:color w:val="000000"/>
              </w:rPr>
            </w:pPr>
            <w:r w:rsidRPr="00A612EB">
              <w:rPr>
                <w:rFonts w:ascii="Times New Roman" w:hAnsi="Times New Roman" w:cs="Times New Roman"/>
                <w:color w:val="000000"/>
              </w:rPr>
              <w:t>90856</w:t>
            </w:r>
          </w:p>
        </w:tc>
        <w:tc>
          <w:tcPr>
            <w:tcW w:w="0" w:type="auto"/>
            <w:vAlign w:val="center"/>
          </w:tcPr>
          <w:p w14:paraId="24740430" w14:textId="77777777" w:rsidR="00344421" w:rsidRPr="00A612EB" w:rsidRDefault="00344421" w:rsidP="00EC0411">
            <w:pPr>
              <w:pStyle w:val="NoSpacing"/>
              <w:spacing w:line="276" w:lineRule="auto"/>
              <w:jc w:val="center"/>
              <w:rPr>
                <w:rFonts w:ascii="Times New Roman" w:hAnsi="Times New Roman" w:cs="Times New Roman"/>
                <w:color w:val="000000"/>
              </w:rPr>
            </w:pPr>
            <w:r w:rsidRPr="00A612EB">
              <w:rPr>
                <w:rFonts w:ascii="Times New Roman" w:hAnsi="Times New Roman" w:cs="Times New Roman"/>
                <w:color w:val="000000"/>
              </w:rPr>
              <w:t>0.6221</w:t>
            </w:r>
          </w:p>
        </w:tc>
        <w:tc>
          <w:tcPr>
            <w:tcW w:w="0" w:type="auto"/>
            <w:vAlign w:val="center"/>
          </w:tcPr>
          <w:p w14:paraId="11D176E3" w14:textId="77777777" w:rsidR="00344421" w:rsidRPr="00A612EB" w:rsidRDefault="00344421" w:rsidP="00EC0411">
            <w:pPr>
              <w:pStyle w:val="NoSpacing"/>
              <w:spacing w:line="276" w:lineRule="auto"/>
              <w:jc w:val="center"/>
              <w:rPr>
                <w:rFonts w:ascii="Times New Roman" w:hAnsi="Times New Roman" w:cs="Times New Roman"/>
                <w:color w:val="000000"/>
              </w:rPr>
            </w:pPr>
            <w:r w:rsidRPr="00A612EB">
              <w:rPr>
                <w:rFonts w:ascii="Times New Roman" w:hAnsi="Times New Roman" w:cs="Times New Roman"/>
                <w:color w:val="000000"/>
              </w:rPr>
              <w:t>98592</w:t>
            </w:r>
          </w:p>
        </w:tc>
        <w:tc>
          <w:tcPr>
            <w:tcW w:w="0" w:type="auto"/>
            <w:vAlign w:val="center"/>
          </w:tcPr>
          <w:p w14:paraId="2BCAA6F3" w14:textId="77777777" w:rsidR="00344421" w:rsidRPr="00A612EB" w:rsidRDefault="00344421" w:rsidP="00EC0411">
            <w:pPr>
              <w:pStyle w:val="NoSpacing"/>
              <w:spacing w:line="276" w:lineRule="auto"/>
              <w:jc w:val="center"/>
              <w:rPr>
                <w:rFonts w:ascii="Times New Roman" w:hAnsi="Times New Roman" w:cs="Times New Roman"/>
                <w:color w:val="000000"/>
              </w:rPr>
            </w:pPr>
            <w:r w:rsidRPr="00A612EB">
              <w:rPr>
                <w:rFonts w:ascii="Times New Roman" w:hAnsi="Times New Roman" w:cs="Times New Roman"/>
                <w:color w:val="000000"/>
              </w:rPr>
              <w:t>0.6491</w:t>
            </w:r>
          </w:p>
        </w:tc>
        <w:tc>
          <w:tcPr>
            <w:tcW w:w="0" w:type="auto"/>
            <w:vAlign w:val="center"/>
          </w:tcPr>
          <w:p w14:paraId="187392DE" w14:textId="77777777" w:rsidR="00344421" w:rsidRPr="00A612EB" w:rsidRDefault="00344421" w:rsidP="00EC0411">
            <w:pPr>
              <w:pStyle w:val="NoSpacing"/>
              <w:spacing w:line="276" w:lineRule="auto"/>
              <w:jc w:val="center"/>
              <w:rPr>
                <w:rFonts w:ascii="Times New Roman" w:hAnsi="Times New Roman" w:cs="Times New Roman"/>
                <w:color w:val="000000"/>
              </w:rPr>
            </w:pPr>
            <w:r w:rsidRPr="00A612EB">
              <w:rPr>
                <w:rFonts w:ascii="Times New Roman" w:hAnsi="Times New Roman" w:cs="Times New Roman"/>
                <w:color w:val="000000"/>
              </w:rPr>
              <w:t>114660</w:t>
            </w:r>
          </w:p>
        </w:tc>
        <w:tc>
          <w:tcPr>
            <w:tcW w:w="0" w:type="auto"/>
            <w:vAlign w:val="center"/>
          </w:tcPr>
          <w:p w14:paraId="24D61947" w14:textId="77777777" w:rsidR="00344421" w:rsidRPr="00A612EB" w:rsidRDefault="00344421" w:rsidP="00EC0411">
            <w:pPr>
              <w:pStyle w:val="NoSpacing"/>
              <w:spacing w:line="276" w:lineRule="auto"/>
              <w:jc w:val="center"/>
              <w:rPr>
                <w:rFonts w:ascii="Times New Roman" w:hAnsi="Times New Roman" w:cs="Times New Roman"/>
                <w:color w:val="000000"/>
              </w:rPr>
            </w:pPr>
            <w:r w:rsidRPr="00A612EB">
              <w:rPr>
                <w:rFonts w:ascii="Times New Roman" w:hAnsi="Times New Roman" w:cs="Times New Roman"/>
                <w:color w:val="000000"/>
              </w:rPr>
              <w:t>0.7199</w:t>
            </w:r>
          </w:p>
        </w:tc>
        <w:tc>
          <w:tcPr>
            <w:tcW w:w="0" w:type="auto"/>
            <w:vAlign w:val="center"/>
          </w:tcPr>
          <w:p w14:paraId="44948F56" w14:textId="77777777" w:rsidR="00344421" w:rsidRPr="00A612EB" w:rsidRDefault="00344421" w:rsidP="00EC0411">
            <w:pPr>
              <w:pStyle w:val="NoSpacing"/>
              <w:spacing w:line="276" w:lineRule="auto"/>
              <w:jc w:val="center"/>
              <w:rPr>
                <w:rFonts w:ascii="Times New Roman" w:hAnsi="Times New Roman" w:cs="Times New Roman"/>
                <w:color w:val="000000"/>
              </w:rPr>
            </w:pPr>
            <w:r w:rsidRPr="00A612EB">
              <w:rPr>
                <w:rFonts w:ascii="Times New Roman" w:hAnsi="Times New Roman" w:cs="Times New Roman"/>
                <w:color w:val="000000"/>
              </w:rPr>
              <w:t>107030</w:t>
            </w:r>
          </w:p>
        </w:tc>
        <w:tc>
          <w:tcPr>
            <w:tcW w:w="0" w:type="auto"/>
            <w:vAlign w:val="center"/>
          </w:tcPr>
          <w:p w14:paraId="124BA838" w14:textId="77777777" w:rsidR="00344421" w:rsidRPr="00A612EB" w:rsidRDefault="00344421" w:rsidP="00EC0411">
            <w:pPr>
              <w:pStyle w:val="NoSpacing"/>
              <w:spacing w:line="276" w:lineRule="auto"/>
              <w:jc w:val="center"/>
              <w:rPr>
                <w:rFonts w:ascii="Times New Roman" w:hAnsi="Times New Roman" w:cs="Times New Roman"/>
                <w:color w:val="000000"/>
              </w:rPr>
            </w:pPr>
            <w:r w:rsidRPr="00A612EB">
              <w:rPr>
                <w:rFonts w:ascii="Times New Roman" w:hAnsi="Times New Roman" w:cs="Times New Roman"/>
                <w:color w:val="000000"/>
              </w:rPr>
              <w:t>0.7404</w:t>
            </w:r>
          </w:p>
        </w:tc>
        <w:tc>
          <w:tcPr>
            <w:tcW w:w="0" w:type="auto"/>
            <w:vAlign w:val="center"/>
          </w:tcPr>
          <w:p w14:paraId="7B8114E0" w14:textId="77777777" w:rsidR="00344421" w:rsidRPr="00A612EB" w:rsidRDefault="00344421" w:rsidP="00EC0411">
            <w:pPr>
              <w:pStyle w:val="NoSpacing"/>
              <w:spacing w:line="276" w:lineRule="auto"/>
              <w:jc w:val="center"/>
              <w:rPr>
                <w:rFonts w:ascii="Times New Roman" w:hAnsi="Times New Roman" w:cs="Times New Roman"/>
                <w:color w:val="000000"/>
              </w:rPr>
            </w:pPr>
            <w:r w:rsidRPr="00A612EB">
              <w:rPr>
                <w:rFonts w:ascii="Times New Roman" w:hAnsi="Times New Roman" w:cs="Times New Roman"/>
                <w:color w:val="000000"/>
              </w:rPr>
              <w:t>115800</w:t>
            </w:r>
          </w:p>
        </w:tc>
        <w:tc>
          <w:tcPr>
            <w:tcW w:w="916" w:type="dxa"/>
            <w:vAlign w:val="center"/>
          </w:tcPr>
          <w:p w14:paraId="220ADFD8" w14:textId="77777777" w:rsidR="00344421" w:rsidRPr="00A612EB" w:rsidRDefault="00344421" w:rsidP="00EC0411">
            <w:pPr>
              <w:pStyle w:val="NoSpacing"/>
              <w:spacing w:line="276" w:lineRule="auto"/>
              <w:jc w:val="center"/>
              <w:rPr>
                <w:rFonts w:ascii="Times New Roman" w:hAnsi="Times New Roman" w:cs="Times New Roman"/>
                <w:color w:val="000000"/>
              </w:rPr>
            </w:pPr>
            <w:r w:rsidRPr="00A612EB">
              <w:rPr>
                <w:rFonts w:ascii="Times New Roman" w:hAnsi="Times New Roman" w:cs="Times New Roman"/>
                <w:color w:val="000000"/>
              </w:rPr>
              <w:t>0.8292</w:t>
            </w:r>
          </w:p>
        </w:tc>
      </w:tr>
    </w:tbl>
    <w:p w14:paraId="511F2D19" w14:textId="77777777" w:rsidR="00344421" w:rsidRPr="00D254BB" w:rsidRDefault="00344421" w:rsidP="00A612EB">
      <w:pPr>
        <w:rPr>
          <w:rFonts w:ascii="Times New Roman" w:hAnsi="Times New Roman" w:cs="Times New Roman"/>
        </w:rPr>
      </w:pPr>
    </w:p>
    <w:p w14:paraId="3411F345" w14:textId="77777777" w:rsidR="00792C08" w:rsidRPr="00D254BB" w:rsidRDefault="00792C08" w:rsidP="00A612EB">
      <w:pPr>
        <w:jc w:val="both"/>
        <w:rPr>
          <w:rFonts w:ascii="Times New Roman" w:eastAsiaTheme="minorEastAsia" w:hAnsi="Times New Roman" w:cs="Times New Roman"/>
          <w:b/>
          <w:sz w:val="24"/>
          <w:szCs w:val="24"/>
        </w:rPr>
      </w:pPr>
      <w:r w:rsidRPr="00D254BB">
        <w:rPr>
          <w:rFonts w:ascii="Times New Roman" w:eastAsiaTheme="minorEastAsia" w:hAnsi="Times New Roman" w:cs="Times New Roman"/>
          <w:b/>
          <w:sz w:val="24"/>
          <w:szCs w:val="24"/>
        </w:rPr>
        <w:t>Results and Discussion</w:t>
      </w:r>
    </w:p>
    <w:p w14:paraId="2FAE7A14" w14:textId="0D71D403" w:rsidR="00792C08" w:rsidRPr="00D254BB" w:rsidRDefault="00792C08" w:rsidP="00A612EB">
      <w:pPr>
        <w:jc w:val="both"/>
        <w:rPr>
          <w:rFonts w:ascii="Times New Roman" w:eastAsiaTheme="minorEastAsia" w:hAnsi="Times New Roman" w:cs="Times New Roman"/>
        </w:rPr>
      </w:pPr>
      <w:r w:rsidRPr="00D254BB">
        <w:rPr>
          <w:rFonts w:ascii="Times New Roman" w:eastAsiaTheme="minorEastAsia" w:hAnsi="Times New Roman" w:cs="Times New Roman"/>
        </w:rPr>
        <w:t xml:space="preserve">The molecular radii of the pure liquids have been computed using Schaaffs’, Rao’s, </w:t>
      </w:r>
      <w:r w:rsidR="00B03A7C" w:rsidRPr="00D254BB">
        <w:rPr>
          <w:rFonts w:ascii="Times New Roman" w:eastAsiaTheme="minorEastAsia" w:hAnsi="Times New Roman" w:cs="Times New Roman"/>
        </w:rPr>
        <w:t xml:space="preserve">Kittel’s </w:t>
      </w:r>
      <w:r w:rsidR="001A524A">
        <w:rPr>
          <w:rFonts w:ascii="Times New Roman" w:eastAsiaTheme="minorEastAsia" w:hAnsi="Times New Roman" w:cs="Times New Roman"/>
        </w:rPr>
        <w:t xml:space="preserve">approaches and the </w:t>
      </w:r>
      <w:r w:rsidRPr="00D254BB">
        <w:rPr>
          <w:rFonts w:ascii="Times New Roman" w:eastAsiaTheme="minorEastAsia" w:hAnsi="Times New Roman" w:cs="Times New Roman"/>
        </w:rPr>
        <w:t>re</w:t>
      </w:r>
      <w:r w:rsidR="001A524A">
        <w:rPr>
          <w:rFonts w:ascii="Times New Roman" w:eastAsiaTheme="minorEastAsia" w:hAnsi="Times New Roman" w:cs="Times New Roman"/>
        </w:rPr>
        <w:t>lations mentioned in Eqs</w:t>
      </w:r>
      <w:r w:rsidR="00283179">
        <w:rPr>
          <w:rFonts w:ascii="Times New Roman" w:eastAsiaTheme="minorEastAsia" w:hAnsi="Times New Roman" w:cs="Times New Roman"/>
        </w:rPr>
        <w:t>.</w:t>
      </w:r>
      <w:r w:rsidR="001A524A">
        <w:rPr>
          <w:rFonts w:ascii="Times New Roman" w:eastAsiaTheme="minorEastAsia" w:hAnsi="Times New Roman" w:cs="Times New Roman"/>
        </w:rPr>
        <w:t xml:space="preserve"> </w:t>
      </w:r>
      <w:r w:rsidR="005F4DDD" w:rsidRPr="00D254BB">
        <w:rPr>
          <w:rFonts w:ascii="Times New Roman" w:eastAsiaTheme="minorEastAsia" w:hAnsi="Times New Roman" w:cs="Times New Roman"/>
        </w:rPr>
        <w:t>4 and 5</w:t>
      </w:r>
      <w:r w:rsidRPr="00D254BB">
        <w:rPr>
          <w:rFonts w:ascii="Times New Roman" w:eastAsiaTheme="minorEastAsia" w:hAnsi="Times New Roman" w:cs="Times New Roman"/>
        </w:rPr>
        <w:t>. The computed values of molecular radii</w:t>
      </w:r>
      <w:r w:rsidR="001A524A">
        <w:rPr>
          <w:rFonts w:ascii="Times New Roman" w:eastAsiaTheme="minorEastAsia" w:hAnsi="Times New Roman" w:cs="Times New Roman"/>
        </w:rPr>
        <w:t xml:space="preserve"> have been reported in T</w:t>
      </w:r>
      <w:r w:rsidR="00B11720">
        <w:rPr>
          <w:rFonts w:ascii="Times New Roman" w:eastAsiaTheme="minorEastAsia" w:hAnsi="Times New Roman" w:cs="Times New Roman"/>
        </w:rPr>
        <w:t>able-</w:t>
      </w:r>
      <w:r w:rsidR="001A04B8">
        <w:rPr>
          <w:rFonts w:ascii="Times New Roman" w:eastAsiaTheme="minorEastAsia" w:hAnsi="Times New Roman" w:cs="Times New Roman"/>
        </w:rPr>
        <w:t xml:space="preserve"> </w:t>
      </w:r>
      <w:r w:rsidRPr="00D254BB">
        <w:rPr>
          <w:rFonts w:ascii="Times New Roman" w:eastAsiaTheme="minorEastAsia" w:hAnsi="Times New Roman" w:cs="Times New Roman"/>
        </w:rPr>
        <w:t>2.</w:t>
      </w:r>
    </w:p>
    <w:p w14:paraId="538E2D34" w14:textId="315791CD" w:rsidR="00792C08" w:rsidRPr="00D254BB" w:rsidRDefault="00B11720" w:rsidP="00A612EB">
      <w:pPr>
        <w:jc w:val="both"/>
        <w:rPr>
          <w:rFonts w:ascii="Times New Roman" w:hAnsi="Times New Roman" w:cs="Times New Roman"/>
          <w:b/>
        </w:rPr>
      </w:pPr>
      <w:r w:rsidRPr="00B11720">
        <w:rPr>
          <w:rFonts w:ascii="Times New Roman" w:hAnsi="Times New Roman" w:cs="Times New Roman"/>
        </w:rPr>
        <w:t xml:space="preserve">Table </w:t>
      </w:r>
      <w:r w:rsidR="00792C08" w:rsidRPr="00B11720">
        <w:rPr>
          <w:rFonts w:ascii="Times New Roman" w:hAnsi="Times New Roman" w:cs="Times New Roman"/>
        </w:rPr>
        <w:t>2:</w:t>
      </w:r>
      <w:r w:rsidR="001A04B8">
        <w:rPr>
          <w:rFonts w:ascii="Times New Roman" w:hAnsi="Times New Roman" w:cs="Times New Roman"/>
          <w:b/>
        </w:rPr>
        <w:t xml:space="preserve"> </w:t>
      </w:r>
      <w:r w:rsidR="001A524A">
        <w:rPr>
          <w:rFonts w:ascii="Times New Roman" w:hAnsi="Times New Roman" w:cs="Times New Roman"/>
        </w:rPr>
        <w:t>V</w:t>
      </w:r>
      <w:r w:rsidR="00792C08" w:rsidRPr="00D254BB">
        <w:rPr>
          <w:rFonts w:ascii="Times New Roman" w:hAnsi="Times New Roman" w:cs="Times New Roman"/>
        </w:rPr>
        <w:t xml:space="preserve">alues of molecular radii </w:t>
      </w:r>
      <w:r w:rsidR="00B03A7C" w:rsidRPr="00D254BB">
        <w:rPr>
          <w:rFonts w:ascii="Times New Roman" w:hAnsi="Times New Roman" w:cs="Times New Roman"/>
        </w:rPr>
        <w:t xml:space="preserve">r </w:t>
      </w:r>
      <w:r w:rsidR="00792C08" w:rsidRPr="00D254BB">
        <w:rPr>
          <w:rFonts w:ascii="Times New Roman" w:hAnsi="Times New Roman" w:cs="Times New Roman"/>
        </w:rPr>
        <w:t>(</w:t>
      </w:r>
      <w:r w:rsidR="001A524A">
        <w:rPr>
          <w:rFonts w:ascii="Times New Roman" w:hAnsi="Times New Roman" w:cs="Times New Roman"/>
        </w:rPr>
        <w:t>*</w:t>
      </w:r>
      <w:r w:rsidR="00792C08" w:rsidRPr="00D254BB">
        <w:rPr>
          <w:rFonts w:ascii="Times New Roman" w:hAnsi="Times New Roman" w:cs="Times New Roman"/>
        </w:rPr>
        <w:t>10</w:t>
      </w:r>
      <w:r w:rsidR="001A524A" w:rsidRPr="001A524A">
        <w:rPr>
          <w:rFonts w:ascii="Times New Roman" w:hAnsi="Times New Roman" w:cs="Times New Roman"/>
          <w:vertAlign w:val="superscript"/>
        </w:rPr>
        <w:t>-</w:t>
      </w:r>
      <w:r w:rsidR="00792C08" w:rsidRPr="00D254BB">
        <w:rPr>
          <w:rFonts w:ascii="Times New Roman" w:hAnsi="Times New Roman" w:cs="Times New Roman"/>
          <w:vertAlign w:val="superscript"/>
        </w:rPr>
        <w:t xml:space="preserve">8 </w:t>
      </w:r>
      <w:r w:rsidR="00792C08" w:rsidRPr="00D254BB">
        <w:rPr>
          <w:rFonts w:ascii="Times New Roman" w:hAnsi="Times New Roman" w:cs="Times New Roman"/>
        </w:rPr>
        <w:t xml:space="preserve">cm) </w:t>
      </w:r>
      <w:r w:rsidR="001A524A">
        <w:rPr>
          <w:rFonts w:ascii="Times New Roman" w:hAnsi="Times New Roman" w:cs="Times New Roman"/>
        </w:rPr>
        <w:t xml:space="preserve">obtained </w:t>
      </w:r>
      <w:r w:rsidR="00792C08" w:rsidRPr="00D254BB">
        <w:rPr>
          <w:rFonts w:ascii="Times New Roman" w:hAnsi="Times New Roman" w:cs="Times New Roman"/>
        </w:rPr>
        <w:t>using different methods at varying temperatures for the liquids n-hexane, n- heptane, n-dodecane, cyclohexane and toluene.</w:t>
      </w:r>
    </w:p>
    <w:tbl>
      <w:tblPr>
        <w:tblStyle w:val="TableGrid"/>
        <w:tblW w:w="0" w:type="auto"/>
        <w:jc w:val="center"/>
        <w:tblLook w:val="04A0" w:firstRow="1" w:lastRow="0" w:firstColumn="1" w:lastColumn="0" w:noHBand="0" w:noVBand="1"/>
      </w:tblPr>
      <w:tblGrid>
        <w:gridCol w:w="1921"/>
        <w:gridCol w:w="1559"/>
        <w:gridCol w:w="1330"/>
        <w:gridCol w:w="1363"/>
        <w:gridCol w:w="1418"/>
        <w:gridCol w:w="1356"/>
      </w:tblGrid>
      <w:tr w:rsidR="00B11720" w:rsidRPr="00B11720" w14:paraId="2A1DF578" w14:textId="77777777" w:rsidTr="00EC0411">
        <w:trPr>
          <w:trHeight w:val="295"/>
          <w:jc w:val="center"/>
        </w:trPr>
        <w:tc>
          <w:tcPr>
            <w:tcW w:w="1921" w:type="dxa"/>
            <w:vAlign w:val="center"/>
          </w:tcPr>
          <w:p w14:paraId="1068F8DD" w14:textId="77777777" w:rsidR="00B11720" w:rsidRPr="00B11720" w:rsidRDefault="00B11720" w:rsidP="00EC0411">
            <w:pPr>
              <w:pStyle w:val="NoSpacing"/>
              <w:spacing w:line="276" w:lineRule="auto"/>
              <w:jc w:val="center"/>
              <w:rPr>
                <w:rFonts w:ascii="Times New Roman" w:hAnsi="Times New Roman" w:cs="Times New Roman"/>
              </w:rPr>
            </w:pPr>
            <w:r w:rsidRPr="00B11720">
              <w:rPr>
                <w:rFonts w:ascii="Times New Roman" w:hAnsi="Times New Roman" w:cs="Times New Roman"/>
              </w:rPr>
              <w:lastRenderedPageBreak/>
              <w:t xml:space="preserve">n-hexane </w:t>
            </w:r>
            <w:r w:rsidR="00EC0411">
              <w:rPr>
                <w:rFonts w:ascii="Times New Roman" w:hAnsi="Times New Roman" w:cs="Times New Roman"/>
              </w:rPr>
              <w:t>(</w:t>
            </w:r>
            <w:r w:rsidRPr="00B11720">
              <w:rPr>
                <w:rFonts w:ascii="Times New Roman" w:hAnsi="Times New Roman" w:cs="Times New Roman"/>
              </w:rPr>
              <w:t>T</w:t>
            </w:r>
            <w:r w:rsidR="00EC0411">
              <w:rPr>
                <w:rFonts w:ascii="Times New Roman" w:hAnsi="Times New Roman" w:cs="Times New Roman"/>
              </w:rPr>
              <w:t>)</w:t>
            </w:r>
          </w:p>
        </w:tc>
        <w:tc>
          <w:tcPr>
            <w:tcW w:w="1559" w:type="dxa"/>
            <w:vAlign w:val="center"/>
          </w:tcPr>
          <w:p w14:paraId="261FE903" w14:textId="77777777" w:rsidR="00B11720" w:rsidRPr="00B11720" w:rsidRDefault="00B11720" w:rsidP="00A612EB">
            <w:pPr>
              <w:pStyle w:val="NoSpacing"/>
              <w:spacing w:line="276" w:lineRule="auto"/>
              <w:jc w:val="center"/>
              <w:rPr>
                <w:rFonts w:ascii="Times New Roman" w:hAnsi="Times New Roman" w:cs="Times New Roman"/>
                <w:bCs/>
                <w:color w:val="000000"/>
              </w:rPr>
            </w:pPr>
            <w:r w:rsidRPr="00B11720">
              <w:rPr>
                <w:rFonts w:ascii="Times New Roman" w:hAnsi="Times New Roman" w:cs="Times New Roman"/>
                <w:bCs/>
                <w:color w:val="000000"/>
              </w:rPr>
              <w:t>r (Schaaffs)</w:t>
            </w:r>
          </w:p>
        </w:tc>
        <w:tc>
          <w:tcPr>
            <w:tcW w:w="1330" w:type="dxa"/>
            <w:vAlign w:val="center"/>
          </w:tcPr>
          <w:p w14:paraId="313AF0CE" w14:textId="77777777" w:rsidR="00B11720" w:rsidRPr="00B11720" w:rsidRDefault="00B11720" w:rsidP="00A612EB">
            <w:pPr>
              <w:pStyle w:val="NoSpacing"/>
              <w:spacing w:line="276" w:lineRule="auto"/>
              <w:jc w:val="center"/>
              <w:rPr>
                <w:rFonts w:ascii="Times New Roman" w:hAnsi="Times New Roman" w:cs="Times New Roman"/>
                <w:bCs/>
                <w:color w:val="000000"/>
              </w:rPr>
            </w:pPr>
            <w:r w:rsidRPr="00B11720">
              <w:rPr>
                <w:rFonts w:ascii="Times New Roman" w:hAnsi="Times New Roman" w:cs="Times New Roman"/>
                <w:bCs/>
                <w:color w:val="000000"/>
              </w:rPr>
              <w:t>r (Rao)</w:t>
            </w:r>
          </w:p>
        </w:tc>
        <w:tc>
          <w:tcPr>
            <w:tcW w:w="1363" w:type="dxa"/>
            <w:vAlign w:val="center"/>
          </w:tcPr>
          <w:p w14:paraId="3D34EB13" w14:textId="77777777" w:rsidR="00B11720" w:rsidRPr="00B11720" w:rsidRDefault="00B11720" w:rsidP="00A612EB">
            <w:pPr>
              <w:pStyle w:val="NoSpacing"/>
              <w:spacing w:line="276" w:lineRule="auto"/>
              <w:jc w:val="center"/>
              <w:rPr>
                <w:rFonts w:ascii="Times New Roman" w:hAnsi="Times New Roman" w:cs="Times New Roman"/>
                <w:bCs/>
                <w:color w:val="000000"/>
              </w:rPr>
            </w:pPr>
            <w:r w:rsidRPr="00B11720">
              <w:rPr>
                <w:rFonts w:ascii="Times New Roman" w:hAnsi="Times New Roman" w:cs="Times New Roman"/>
                <w:bCs/>
                <w:color w:val="000000"/>
              </w:rPr>
              <w:t>r (Kittels)</w:t>
            </w:r>
          </w:p>
        </w:tc>
        <w:tc>
          <w:tcPr>
            <w:tcW w:w="1418" w:type="dxa"/>
            <w:vAlign w:val="center"/>
          </w:tcPr>
          <w:p w14:paraId="322B0262" w14:textId="77777777" w:rsidR="00B11720" w:rsidRPr="00B11720" w:rsidRDefault="00B11720" w:rsidP="00A612EB">
            <w:pPr>
              <w:pStyle w:val="NoSpacing"/>
              <w:spacing w:line="276" w:lineRule="auto"/>
              <w:jc w:val="center"/>
              <w:rPr>
                <w:rFonts w:ascii="Times New Roman" w:hAnsi="Times New Roman" w:cs="Times New Roman"/>
                <w:bCs/>
                <w:color w:val="000000"/>
              </w:rPr>
            </w:pPr>
            <w:r w:rsidRPr="00B11720">
              <w:rPr>
                <w:rFonts w:ascii="Times New Roman" w:hAnsi="Times New Roman" w:cs="Times New Roman"/>
                <w:bCs/>
                <w:color w:val="000000"/>
              </w:rPr>
              <w:t>r (fcc)</w:t>
            </w:r>
          </w:p>
        </w:tc>
        <w:tc>
          <w:tcPr>
            <w:tcW w:w="1356" w:type="dxa"/>
            <w:vAlign w:val="center"/>
          </w:tcPr>
          <w:p w14:paraId="37073235" w14:textId="77777777" w:rsidR="00B11720" w:rsidRPr="00B11720" w:rsidRDefault="00B11720" w:rsidP="00A612EB">
            <w:pPr>
              <w:pStyle w:val="NoSpacing"/>
              <w:spacing w:line="276" w:lineRule="auto"/>
              <w:jc w:val="center"/>
              <w:rPr>
                <w:rFonts w:ascii="Times New Roman" w:hAnsi="Times New Roman" w:cs="Times New Roman"/>
                <w:bCs/>
                <w:color w:val="000000"/>
              </w:rPr>
            </w:pPr>
            <w:r w:rsidRPr="00B11720">
              <w:rPr>
                <w:rFonts w:ascii="Times New Roman" w:hAnsi="Times New Roman" w:cs="Times New Roman"/>
                <w:bCs/>
                <w:color w:val="000000"/>
              </w:rPr>
              <w:t>r (n)</w:t>
            </w:r>
          </w:p>
        </w:tc>
      </w:tr>
      <w:tr w:rsidR="00B11720" w:rsidRPr="00D254BB" w14:paraId="506B5A56" w14:textId="77777777" w:rsidTr="00EC0411">
        <w:trPr>
          <w:trHeight w:val="278"/>
          <w:jc w:val="center"/>
        </w:trPr>
        <w:tc>
          <w:tcPr>
            <w:tcW w:w="1921" w:type="dxa"/>
            <w:vAlign w:val="center"/>
          </w:tcPr>
          <w:p w14:paraId="5A5ECABE"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293.15</w:t>
            </w:r>
          </w:p>
        </w:tc>
        <w:tc>
          <w:tcPr>
            <w:tcW w:w="1559" w:type="dxa"/>
            <w:vAlign w:val="center"/>
          </w:tcPr>
          <w:p w14:paraId="0194C62D"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2.348</w:t>
            </w:r>
          </w:p>
        </w:tc>
        <w:tc>
          <w:tcPr>
            <w:tcW w:w="1330" w:type="dxa"/>
            <w:vAlign w:val="center"/>
          </w:tcPr>
          <w:p w14:paraId="43835615"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2.348</w:t>
            </w:r>
          </w:p>
        </w:tc>
        <w:tc>
          <w:tcPr>
            <w:tcW w:w="1363" w:type="dxa"/>
            <w:vAlign w:val="center"/>
          </w:tcPr>
          <w:p w14:paraId="208A4424"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3.372</w:t>
            </w:r>
          </w:p>
        </w:tc>
        <w:tc>
          <w:tcPr>
            <w:tcW w:w="1418" w:type="dxa"/>
            <w:vAlign w:val="center"/>
          </w:tcPr>
          <w:p w14:paraId="7364D638"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3.372</w:t>
            </w:r>
          </w:p>
        </w:tc>
        <w:tc>
          <w:tcPr>
            <w:tcW w:w="1356" w:type="dxa"/>
            <w:vAlign w:val="center"/>
          </w:tcPr>
          <w:p w14:paraId="7E7B0492"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2.19</w:t>
            </w:r>
          </w:p>
        </w:tc>
      </w:tr>
      <w:tr w:rsidR="00B11720" w:rsidRPr="00D254BB" w14:paraId="0A4AFC6C" w14:textId="77777777" w:rsidTr="00EC0411">
        <w:trPr>
          <w:trHeight w:val="295"/>
          <w:jc w:val="center"/>
        </w:trPr>
        <w:tc>
          <w:tcPr>
            <w:tcW w:w="1921" w:type="dxa"/>
            <w:vAlign w:val="center"/>
          </w:tcPr>
          <w:p w14:paraId="4175747A"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298.15</w:t>
            </w:r>
          </w:p>
        </w:tc>
        <w:tc>
          <w:tcPr>
            <w:tcW w:w="1559" w:type="dxa"/>
            <w:vAlign w:val="center"/>
          </w:tcPr>
          <w:p w14:paraId="520240FD"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2.354</w:t>
            </w:r>
          </w:p>
        </w:tc>
        <w:tc>
          <w:tcPr>
            <w:tcW w:w="1330" w:type="dxa"/>
            <w:vAlign w:val="center"/>
          </w:tcPr>
          <w:p w14:paraId="3B840D7E"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2.354</w:t>
            </w:r>
          </w:p>
        </w:tc>
        <w:tc>
          <w:tcPr>
            <w:tcW w:w="1363" w:type="dxa"/>
            <w:vAlign w:val="center"/>
          </w:tcPr>
          <w:p w14:paraId="54065D9C"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3.38</w:t>
            </w:r>
          </w:p>
        </w:tc>
        <w:tc>
          <w:tcPr>
            <w:tcW w:w="1418" w:type="dxa"/>
            <w:vAlign w:val="center"/>
          </w:tcPr>
          <w:p w14:paraId="1342046A"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3.381</w:t>
            </w:r>
          </w:p>
        </w:tc>
        <w:tc>
          <w:tcPr>
            <w:tcW w:w="1356" w:type="dxa"/>
            <w:vAlign w:val="center"/>
          </w:tcPr>
          <w:p w14:paraId="66B008B5"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2.19</w:t>
            </w:r>
          </w:p>
        </w:tc>
      </w:tr>
      <w:tr w:rsidR="00B11720" w:rsidRPr="00D254BB" w14:paraId="703F40B6" w14:textId="77777777" w:rsidTr="00EC0411">
        <w:trPr>
          <w:trHeight w:val="278"/>
          <w:jc w:val="center"/>
        </w:trPr>
        <w:tc>
          <w:tcPr>
            <w:tcW w:w="1921" w:type="dxa"/>
            <w:vAlign w:val="center"/>
          </w:tcPr>
          <w:p w14:paraId="79C26797"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313.15</w:t>
            </w:r>
          </w:p>
        </w:tc>
        <w:tc>
          <w:tcPr>
            <w:tcW w:w="1559" w:type="dxa"/>
            <w:vAlign w:val="center"/>
          </w:tcPr>
          <w:p w14:paraId="320CFA13"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2.371</w:t>
            </w:r>
          </w:p>
        </w:tc>
        <w:tc>
          <w:tcPr>
            <w:tcW w:w="1330" w:type="dxa"/>
            <w:vAlign w:val="center"/>
          </w:tcPr>
          <w:p w14:paraId="36E28C3C"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2.371</w:t>
            </w:r>
          </w:p>
        </w:tc>
        <w:tc>
          <w:tcPr>
            <w:tcW w:w="1363" w:type="dxa"/>
            <w:vAlign w:val="center"/>
          </w:tcPr>
          <w:p w14:paraId="2C2AB1C4"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3.404</w:t>
            </w:r>
          </w:p>
        </w:tc>
        <w:tc>
          <w:tcPr>
            <w:tcW w:w="1418" w:type="dxa"/>
            <w:vAlign w:val="center"/>
          </w:tcPr>
          <w:p w14:paraId="7CF2691E"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3.404</w:t>
            </w:r>
          </w:p>
        </w:tc>
        <w:tc>
          <w:tcPr>
            <w:tcW w:w="1356" w:type="dxa"/>
            <w:vAlign w:val="center"/>
          </w:tcPr>
          <w:p w14:paraId="7AB79796"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2.16</w:t>
            </w:r>
          </w:p>
        </w:tc>
      </w:tr>
      <w:tr w:rsidR="00B11720" w:rsidRPr="00D254BB" w14:paraId="1FEA039A" w14:textId="77777777" w:rsidTr="00EC0411">
        <w:trPr>
          <w:trHeight w:val="295"/>
          <w:jc w:val="center"/>
        </w:trPr>
        <w:tc>
          <w:tcPr>
            <w:tcW w:w="1921" w:type="dxa"/>
            <w:vAlign w:val="center"/>
          </w:tcPr>
          <w:p w14:paraId="45A2839F"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333.15</w:t>
            </w:r>
          </w:p>
        </w:tc>
        <w:tc>
          <w:tcPr>
            <w:tcW w:w="1559" w:type="dxa"/>
            <w:vAlign w:val="center"/>
          </w:tcPr>
          <w:p w14:paraId="06A04E32"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2.394</w:t>
            </w:r>
          </w:p>
        </w:tc>
        <w:tc>
          <w:tcPr>
            <w:tcW w:w="1330" w:type="dxa"/>
            <w:vAlign w:val="center"/>
          </w:tcPr>
          <w:p w14:paraId="4EE48910"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2.394</w:t>
            </w:r>
          </w:p>
        </w:tc>
        <w:tc>
          <w:tcPr>
            <w:tcW w:w="1363" w:type="dxa"/>
            <w:vAlign w:val="center"/>
          </w:tcPr>
          <w:p w14:paraId="306B0DCB"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3.438</w:t>
            </w:r>
          </w:p>
        </w:tc>
        <w:tc>
          <w:tcPr>
            <w:tcW w:w="1418" w:type="dxa"/>
            <w:vAlign w:val="center"/>
          </w:tcPr>
          <w:p w14:paraId="15FCFC91"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3.438</w:t>
            </w:r>
          </w:p>
        </w:tc>
        <w:tc>
          <w:tcPr>
            <w:tcW w:w="1356" w:type="dxa"/>
            <w:vAlign w:val="center"/>
          </w:tcPr>
          <w:p w14:paraId="2571F5A8"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2.11</w:t>
            </w:r>
          </w:p>
        </w:tc>
      </w:tr>
      <w:tr w:rsidR="00792C08" w:rsidRPr="00D254BB" w14:paraId="5917CA32" w14:textId="77777777" w:rsidTr="00EC0411">
        <w:trPr>
          <w:trHeight w:val="295"/>
          <w:jc w:val="center"/>
        </w:trPr>
        <w:tc>
          <w:tcPr>
            <w:tcW w:w="8947" w:type="dxa"/>
            <w:gridSpan w:val="6"/>
            <w:vAlign w:val="center"/>
          </w:tcPr>
          <w:p w14:paraId="6F98EF0D" w14:textId="77777777" w:rsidR="00792C08" w:rsidRPr="00D254BB" w:rsidRDefault="00792C08" w:rsidP="00A612EB">
            <w:pPr>
              <w:pStyle w:val="NoSpacing"/>
              <w:spacing w:line="276" w:lineRule="auto"/>
              <w:jc w:val="center"/>
              <w:rPr>
                <w:rFonts w:ascii="Times New Roman" w:hAnsi="Times New Roman" w:cs="Times New Roman"/>
                <w:color w:val="000000"/>
              </w:rPr>
            </w:pPr>
          </w:p>
        </w:tc>
      </w:tr>
      <w:tr w:rsidR="00792C08" w:rsidRPr="00D254BB" w14:paraId="311F80BA" w14:textId="77777777" w:rsidTr="00EC0411">
        <w:trPr>
          <w:trHeight w:val="278"/>
          <w:jc w:val="center"/>
        </w:trPr>
        <w:tc>
          <w:tcPr>
            <w:tcW w:w="8947" w:type="dxa"/>
            <w:gridSpan w:val="6"/>
            <w:vAlign w:val="center"/>
          </w:tcPr>
          <w:p w14:paraId="00B4BF67" w14:textId="77777777" w:rsidR="00792C08" w:rsidRPr="00D254BB" w:rsidRDefault="00792C08" w:rsidP="00A612EB">
            <w:pPr>
              <w:pStyle w:val="NoSpacing"/>
              <w:spacing w:line="276" w:lineRule="auto"/>
              <w:rPr>
                <w:rFonts w:ascii="Times New Roman" w:hAnsi="Times New Roman" w:cs="Times New Roman"/>
                <w:bCs/>
                <w:color w:val="000000"/>
              </w:rPr>
            </w:pPr>
            <w:r w:rsidRPr="00D254BB">
              <w:rPr>
                <w:rFonts w:ascii="Times New Roman" w:hAnsi="Times New Roman" w:cs="Times New Roman"/>
              </w:rPr>
              <w:t>n-heptane</w:t>
            </w:r>
          </w:p>
        </w:tc>
      </w:tr>
      <w:tr w:rsidR="00B11720" w:rsidRPr="00D254BB" w14:paraId="2B157EBD" w14:textId="77777777" w:rsidTr="00EC0411">
        <w:trPr>
          <w:trHeight w:val="295"/>
          <w:jc w:val="center"/>
        </w:trPr>
        <w:tc>
          <w:tcPr>
            <w:tcW w:w="1921" w:type="dxa"/>
            <w:vAlign w:val="center"/>
          </w:tcPr>
          <w:p w14:paraId="209A1CCA"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293.15</w:t>
            </w:r>
          </w:p>
        </w:tc>
        <w:tc>
          <w:tcPr>
            <w:tcW w:w="1559" w:type="dxa"/>
            <w:vAlign w:val="center"/>
          </w:tcPr>
          <w:p w14:paraId="534F3FB8"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2.44</w:t>
            </w:r>
          </w:p>
        </w:tc>
        <w:tc>
          <w:tcPr>
            <w:tcW w:w="1330" w:type="dxa"/>
            <w:vAlign w:val="center"/>
          </w:tcPr>
          <w:p w14:paraId="224C5F3C"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2.44</w:t>
            </w:r>
          </w:p>
        </w:tc>
        <w:tc>
          <w:tcPr>
            <w:tcW w:w="1363" w:type="dxa"/>
            <w:vAlign w:val="center"/>
          </w:tcPr>
          <w:p w14:paraId="66EE3372"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3.503</w:t>
            </w:r>
          </w:p>
        </w:tc>
        <w:tc>
          <w:tcPr>
            <w:tcW w:w="1418" w:type="dxa"/>
            <w:vAlign w:val="center"/>
          </w:tcPr>
          <w:p w14:paraId="5B389486"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3.503</w:t>
            </w:r>
          </w:p>
        </w:tc>
        <w:tc>
          <w:tcPr>
            <w:tcW w:w="1356" w:type="dxa"/>
            <w:vAlign w:val="center"/>
          </w:tcPr>
          <w:p w14:paraId="24A6B90A"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2.32</w:t>
            </w:r>
          </w:p>
        </w:tc>
      </w:tr>
      <w:tr w:rsidR="00B11720" w:rsidRPr="00D254BB" w14:paraId="1AF411B9" w14:textId="77777777" w:rsidTr="00EC0411">
        <w:trPr>
          <w:trHeight w:val="278"/>
          <w:jc w:val="center"/>
        </w:trPr>
        <w:tc>
          <w:tcPr>
            <w:tcW w:w="1921" w:type="dxa"/>
            <w:vAlign w:val="center"/>
          </w:tcPr>
          <w:p w14:paraId="72ABE4C9"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298.15</w:t>
            </w:r>
          </w:p>
        </w:tc>
        <w:tc>
          <w:tcPr>
            <w:tcW w:w="1559" w:type="dxa"/>
            <w:vAlign w:val="center"/>
          </w:tcPr>
          <w:p w14:paraId="4774E1D7"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2.445</w:t>
            </w:r>
          </w:p>
        </w:tc>
        <w:tc>
          <w:tcPr>
            <w:tcW w:w="1330" w:type="dxa"/>
            <w:vAlign w:val="center"/>
          </w:tcPr>
          <w:p w14:paraId="6A08C175"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2.445</w:t>
            </w:r>
          </w:p>
        </w:tc>
        <w:tc>
          <w:tcPr>
            <w:tcW w:w="1363" w:type="dxa"/>
            <w:vAlign w:val="center"/>
          </w:tcPr>
          <w:p w14:paraId="6CF282DD"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3.511</w:t>
            </w:r>
          </w:p>
        </w:tc>
        <w:tc>
          <w:tcPr>
            <w:tcW w:w="1418" w:type="dxa"/>
            <w:vAlign w:val="center"/>
          </w:tcPr>
          <w:p w14:paraId="2E933E90"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3.511</w:t>
            </w:r>
          </w:p>
        </w:tc>
        <w:tc>
          <w:tcPr>
            <w:tcW w:w="1356" w:type="dxa"/>
            <w:vAlign w:val="center"/>
          </w:tcPr>
          <w:p w14:paraId="61D3F1E7"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2.32</w:t>
            </w:r>
          </w:p>
        </w:tc>
      </w:tr>
      <w:tr w:rsidR="00B11720" w:rsidRPr="00D254BB" w14:paraId="487B0744" w14:textId="77777777" w:rsidTr="00EC0411">
        <w:trPr>
          <w:trHeight w:val="295"/>
          <w:jc w:val="center"/>
        </w:trPr>
        <w:tc>
          <w:tcPr>
            <w:tcW w:w="1921" w:type="dxa"/>
            <w:vAlign w:val="center"/>
          </w:tcPr>
          <w:p w14:paraId="2058A1C7"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313.15</w:t>
            </w:r>
          </w:p>
        </w:tc>
        <w:tc>
          <w:tcPr>
            <w:tcW w:w="1559" w:type="dxa"/>
            <w:vAlign w:val="center"/>
          </w:tcPr>
          <w:p w14:paraId="03431248"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2.46</w:t>
            </w:r>
          </w:p>
        </w:tc>
        <w:tc>
          <w:tcPr>
            <w:tcW w:w="1330" w:type="dxa"/>
            <w:vAlign w:val="center"/>
          </w:tcPr>
          <w:p w14:paraId="3F211678"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2.46</w:t>
            </w:r>
          </w:p>
        </w:tc>
        <w:tc>
          <w:tcPr>
            <w:tcW w:w="1363" w:type="dxa"/>
            <w:vAlign w:val="center"/>
          </w:tcPr>
          <w:p w14:paraId="7367C9EB"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3.53</w:t>
            </w:r>
          </w:p>
        </w:tc>
        <w:tc>
          <w:tcPr>
            <w:tcW w:w="1418" w:type="dxa"/>
            <w:vAlign w:val="center"/>
          </w:tcPr>
          <w:p w14:paraId="6FBA226C"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3.53</w:t>
            </w:r>
          </w:p>
        </w:tc>
        <w:tc>
          <w:tcPr>
            <w:tcW w:w="1356" w:type="dxa"/>
            <w:vAlign w:val="center"/>
          </w:tcPr>
          <w:p w14:paraId="52C7725C"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2.29</w:t>
            </w:r>
          </w:p>
        </w:tc>
      </w:tr>
      <w:tr w:rsidR="00B11720" w:rsidRPr="00D254BB" w14:paraId="1B0050F2" w14:textId="77777777" w:rsidTr="00EC0411">
        <w:trPr>
          <w:trHeight w:val="278"/>
          <w:jc w:val="center"/>
        </w:trPr>
        <w:tc>
          <w:tcPr>
            <w:tcW w:w="1921" w:type="dxa"/>
            <w:vAlign w:val="center"/>
          </w:tcPr>
          <w:p w14:paraId="32D29F5C"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333.15</w:t>
            </w:r>
          </w:p>
        </w:tc>
        <w:tc>
          <w:tcPr>
            <w:tcW w:w="1559" w:type="dxa"/>
            <w:vAlign w:val="center"/>
          </w:tcPr>
          <w:p w14:paraId="5538563A"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2.482</w:t>
            </w:r>
          </w:p>
        </w:tc>
        <w:tc>
          <w:tcPr>
            <w:tcW w:w="1330" w:type="dxa"/>
            <w:vAlign w:val="center"/>
          </w:tcPr>
          <w:p w14:paraId="6D50C5AF"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2.48</w:t>
            </w:r>
          </w:p>
        </w:tc>
        <w:tc>
          <w:tcPr>
            <w:tcW w:w="1363" w:type="dxa"/>
            <w:vAlign w:val="center"/>
          </w:tcPr>
          <w:p w14:paraId="4EBCC9E0"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3.56</w:t>
            </w:r>
          </w:p>
        </w:tc>
        <w:tc>
          <w:tcPr>
            <w:tcW w:w="1418" w:type="dxa"/>
            <w:vAlign w:val="center"/>
          </w:tcPr>
          <w:p w14:paraId="3B998798"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3.56</w:t>
            </w:r>
          </w:p>
        </w:tc>
        <w:tc>
          <w:tcPr>
            <w:tcW w:w="1356" w:type="dxa"/>
            <w:vAlign w:val="center"/>
          </w:tcPr>
          <w:p w14:paraId="0BF3974E"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2.25</w:t>
            </w:r>
          </w:p>
        </w:tc>
      </w:tr>
      <w:tr w:rsidR="00792C08" w:rsidRPr="00D254BB" w14:paraId="632587BA" w14:textId="77777777" w:rsidTr="00EC0411">
        <w:trPr>
          <w:trHeight w:val="295"/>
          <w:jc w:val="center"/>
        </w:trPr>
        <w:tc>
          <w:tcPr>
            <w:tcW w:w="8947" w:type="dxa"/>
            <w:gridSpan w:val="6"/>
            <w:vAlign w:val="center"/>
          </w:tcPr>
          <w:p w14:paraId="762E23EF" w14:textId="77777777" w:rsidR="00792C08" w:rsidRPr="00D254BB" w:rsidRDefault="00792C08" w:rsidP="00A612EB">
            <w:pPr>
              <w:pStyle w:val="NoSpacing"/>
              <w:spacing w:line="276" w:lineRule="auto"/>
              <w:jc w:val="center"/>
              <w:rPr>
                <w:rFonts w:ascii="Times New Roman" w:hAnsi="Times New Roman" w:cs="Times New Roman"/>
                <w:color w:val="000000"/>
              </w:rPr>
            </w:pPr>
          </w:p>
        </w:tc>
      </w:tr>
      <w:tr w:rsidR="00792C08" w:rsidRPr="00D254BB" w14:paraId="4ADBBDAD" w14:textId="77777777" w:rsidTr="00EC0411">
        <w:trPr>
          <w:trHeight w:val="278"/>
          <w:jc w:val="center"/>
        </w:trPr>
        <w:tc>
          <w:tcPr>
            <w:tcW w:w="8947" w:type="dxa"/>
            <w:gridSpan w:val="6"/>
            <w:vAlign w:val="center"/>
          </w:tcPr>
          <w:p w14:paraId="31D4C6CF" w14:textId="77777777" w:rsidR="00792C08" w:rsidRPr="00D254BB" w:rsidRDefault="00792C08" w:rsidP="00A612EB">
            <w:pPr>
              <w:pStyle w:val="NoSpacing"/>
              <w:spacing w:line="276" w:lineRule="auto"/>
              <w:rPr>
                <w:rFonts w:ascii="Times New Roman" w:hAnsi="Times New Roman" w:cs="Times New Roman"/>
                <w:color w:val="000000"/>
              </w:rPr>
            </w:pPr>
            <w:r w:rsidRPr="00D254BB">
              <w:rPr>
                <w:rFonts w:ascii="Times New Roman" w:hAnsi="Times New Roman" w:cs="Times New Roman"/>
              </w:rPr>
              <w:t>n-dodecane</w:t>
            </w:r>
          </w:p>
        </w:tc>
      </w:tr>
      <w:tr w:rsidR="00B11720" w:rsidRPr="00D254BB" w14:paraId="55B37BDD" w14:textId="77777777" w:rsidTr="00EC0411">
        <w:trPr>
          <w:trHeight w:val="295"/>
          <w:jc w:val="center"/>
        </w:trPr>
        <w:tc>
          <w:tcPr>
            <w:tcW w:w="1921" w:type="dxa"/>
            <w:vAlign w:val="center"/>
          </w:tcPr>
          <w:p w14:paraId="6B0884D0"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293.15</w:t>
            </w:r>
          </w:p>
        </w:tc>
        <w:tc>
          <w:tcPr>
            <w:tcW w:w="1559" w:type="dxa"/>
            <w:vAlign w:val="center"/>
          </w:tcPr>
          <w:p w14:paraId="40DC2024"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2.82</w:t>
            </w:r>
          </w:p>
        </w:tc>
        <w:tc>
          <w:tcPr>
            <w:tcW w:w="1330" w:type="dxa"/>
            <w:vAlign w:val="center"/>
          </w:tcPr>
          <w:p w14:paraId="57C9D33A"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2.82</w:t>
            </w:r>
          </w:p>
        </w:tc>
        <w:tc>
          <w:tcPr>
            <w:tcW w:w="1363" w:type="dxa"/>
            <w:vAlign w:val="center"/>
          </w:tcPr>
          <w:p w14:paraId="74B94337"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4.054</w:t>
            </w:r>
          </w:p>
        </w:tc>
        <w:tc>
          <w:tcPr>
            <w:tcW w:w="1418" w:type="dxa"/>
            <w:vAlign w:val="center"/>
          </w:tcPr>
          <w:p w14:paraId="02548B72"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4.054</w:t>
            </w:r>
          </w:p>
        </w:tc>
        <w:tc>
          <w:tcPr>
            <w:tcW w:w="1356" w:type="dxa"/>
            <w:vAlign w:val="center"/>
          </w:tcPr>
          <w:p w14:paraId="00764EA3"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2.78</w:t>
            </w:r>
          </w:p>
        </w:tc>
      </w:tr>
      <w:tr w:rsidR="00B11720" w:rsidRPr="00D254BB" w14:paraId="5F85FEAB" w14:textId="77777777" w:rsidTr="00EC0411">
        <w:trPr>
          <w:trHeight w:val="278"/>
          <w:jc w:val="center"/>
        </w:trPr>
        <w:tc>
          <w:tcPr>
            <w:tcW w:w="1921" w:type="dxa"/>
            <w:vAlign w:val="center"/>
          </w:tcPr>
          <w:p w14:paraId="61A3A40B"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298.15</w:t>
            </w:r>
          </w:p>
        </w:tc>
        <w:tc>
          <w:tcPr>
            <w:tcW w:w="1559" w:type="dxa"/>
            <w:vAlign w:val="center"/>
          </w:tcPr>
          <w:p w14:paraId="5DD93421"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2.83</w:t>
            </w:r>
          </w:p>
        </w:tc>
        <w:tc>
          <w:tcPr>
            <w:tcW w:w="1330" w:type="dxa"/>
            <w:vAlign w:val="center"/>
          </w:tcPr>
          <w:p w14:paraId="70B1B2AC"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2.83</w:t>
            </w:r>
          </w:p>
        </w:tc>
        <w:tc>
          <w:tcPr>
            <w:tcW w:w="1363" w:type="dxa"/>
            <w:vAlign w:val="center"/>
          </w:tcPr>
          <w:p w14:paraId="6C2064C5"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4.061</w:t>
            </w:r>
          </w:p>
        </w:tc>
        <w:tc>
          <w:tcPr>
            <w:tcW w:w="1418" w:type="dxa"/>
            <w:vAlign w:val="center"/>
          </w:tcPr>
          <w:p w14:paraId="31C6D62C"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4.061</w:t>
            </w:r>
          </w:p>
        </w:tc>
        <w:tc>
          <w:tcPr>
            <w:tcW w:w="1356" w:type="dxa"/>
            <w:vAlign w:val="center"/>
          </w:tcPr>
          <w:p w14:paraId="34133286"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2.77</w:t>
            </w:r>
          </w:p>
        </w:tc>
      </w:tr>
      <w:tr w:rsidR="00B11720" w:rsidRPr="00D254BB" w14:paraId="5570E47F" w14:textId="77777777" w:rsidTr="00EC0411">
        <w:trPr>
          <w:trHeight w:val="295"/>
          <w:jc w:val="center"/>
        </w:trPr>
        <w:tc>
          <w:tcPr>
            <w:tcW w:w="1921" w:type="dxa"/>
            <w:vAlign w:val="center"/>
          </w:tcPr>
          <w:p w14:paraId="3287C49B"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313.15</w:t>
            </w:r>
          </w:p>
        </w:tc>
        <w:tc>
          <w:tcPr>
            <w:tcW w:w="1559" w:type="dxa"/>
            <w:vAlign w:val="center"/>
          </w:tcPr>
          <w:p w14:paraId="1D8E4A06"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2.84</w:t>
            </w:r>
          </w:p>
        </w:tc>
        <w:tc>
          <w:tcPr>
            <w:tcW w:w="1330" w:type="dxa"/>
            <w:vAlign w:val="center"/>
          </w:tcPr>
          <w:p w14:paraId="76BA883E"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2.84</w:t>
            </w:r>
          </w:p>
        </w:tc>
        <w:tc>
          <w:tcPr>
            <w:tcW w:w="1363" w:type="dxa"/>
            <w:vAlign w:val="center"/>
          </w:tcPr>
          <w:p w14:paraId="6D0997F9"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4.08</w:t>
            </w:r>
          </w:p>
        </w:tc>
        <w:tc>
          <w:tcPr>
            <w:tcW w:w="1418" w:type="dxa"/>
            <w:vAlign w:val="center"/>
          </w:tcPr>
          <w:p w14:paraId="24182990"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4.08</w:t>
            </w:r>
          </w:p>
        </w:tc>
        <w:tc>
          <w:tcPr>
            <w:tcW w:w="1356" w:type="dxa"/>
            <w:vAlign w:val="center"/>
          </w:tcPr>
          <w:p w14:paraId="4DFF47C3"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2.75</w:t>
            </w:r>
          </w:p>
        </w:tc>
      </w:tr>
      <w:tr w:rsidR="00B11720" w:rsidRPr="00D254BB" w14:paraId="142D9DC3" w14:textId="77777777" w:rsidTr="00EC0411">
        <w:trPr>
          <w:trHeight w:val="278"/>
          <w:jc w:val="center"/>
        </w:trPr>
        <w:tc>
          <w:tcPr>
            <w:tcW w:w="1921" w:type="dxa"/>
            <w:vAlign w:val="center"/>
          </w:tcPr>
          <w:p w14:paraId="66FAC21D"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333.15</w:t>
            </w:r>
          </w:p>
        </w:tc>
        <w:tc>
          <w:tcPr>
            <w:tcW w:w="1559" w:type="dxa"/>
            <w:vAlign w:val="center"/>
          </w:tcPr>
          <w:p w14:paraId="3CF5B48B"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2.86</w:t>
            </w:r>
          </w:p>
        </w:tc>
        <w:tc>
          <w:tcPr>
            <w:tcW w:w="1330" w:type="dxa"/>
            <w:vAlign w:val="center"/>
          </w:tcPr>
          <w:p w14:paraId="391C0273"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2.86</w:t>
            </w:r>
          </w:p>
        </w:tc>
        <w:tc>
          <w:tcPr>
            <w:tcW w:w="1363" w:type="dxa"/>
            <w:vAlign w:val="center"/>
          </w:tcPr>
          <w:p w14:paraId="0296DA56"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4.107</w:t>
            </w:r>
          </w:p>
        </w:tc>
        <w:tc>
          <w:tcPr>
            <w:tcW w:w="1418" w:type="dxa"/>
            <w:vAlign w:val="center"/>
          </w:tcPr>
          <w:p w14:paraId="7042BF93"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4.107</w:t>
            </w:r>
          </w:p>
        </w:tc>
        <w:tc>
          <w:tcPr>
            <w:tcW w:w="1356" w:type="dxa"/>
            <w:vAlign w:val="center"/>
          </w:tcPr>
          <w:p w14:paraId="4BBC5C4C"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2.72</w:t>
            </w:r>
          </w:p>
        </w:tc>
      </w:tr>
      <w:tr w:rsidR="00792C08" w:rsidRPr="00D254BB" w14:paraId="5CACF839" w14:textId="77777777" w:rsidTr="00EC0411">
        <w:trPr>
          <w:trHeight w:val="295"/>
          <w:jc w:val="center"/>
        </w:trPr>
        <w:tc>
          <w:tcPr>
            <w:tcW w:w="8947" w:type="dxa"/>
            <w:gridSpan w:val="6"/>
            <w:vAlign w:val="center"/>
          </w:tcPr>
          <w:p w14:paraId="350A06A0" w14:textId="77777777" w:rsidR="00792C08" w:rsidRPr="00D254BB" w:rsidRDefault="00792C08" w:rsidP="00A612EB">
            <w:pPr>
              <w:pStyle w:val="NoSpacing"/>
              <w:spacing w:line="276" w:lineRule="auto"/>
              <w:jc w:val="center"/>
              <w:rPr>
                <w:rFonts w:ascii="Times New Roman" w:hAnsi="Times New Roman" w:cs="Times New Roman"/>
                <w:color w:val="000000"/>
              </w:rPr>
            </w:pPr>
          </w:p>
        </w:tc>
      </w:tr>
      <w:tr w:rsidR="00792C08" w:rsidRPr="00D254BB" w14:paraId="1EA5AD06" w14:textId="77777777" w:rsidTr="00EC0411">
        <w:trPr>
          <w:trHeight w:val="278"/>
          <w:jc w:val="center"/>
        </w:trPr>
        <w:tc>
          <w:tcPr>
            <w:tcW w:w="8947" w:type="dxa"/>
            <w:gridSpan w:val="6"/>
            <w:vAlign w:val="center"/>
          </w:tcPr>
          <w:p w14:paraId="72BB8336" w14:textId="2C10CAC5" w:rsidR="00792C08" w:rsidRPr="00D254BB" w:rsidRDefault="008218C1" w:rsidP="00A612EB">
            <w:pPr>
              <w:pStyle w:val="NoSpacing"/>
              <w:spacing w:line="276" w:lineRule="auto"/>
              <w:rPr>
                <w:rFonts w:ascii="Times New Roman" w:hAnsi="Times New Roman" w:cs="Times New Roman"/>
                <w:color w:val="000000"/>
              </w:rPr>
            </w:pPr>
            <w:r>
              <w:rPr>
                <w:rFonts w:ascii="Times New Roman" w:hAnsi="Times New Roman" w:cs="Times New Roman"/>
              </w:rPr>
              <w:t>c</w:t>
            </w:r>
            <w:r w:rsidR="00792C08" w:rsidRPr="00D254BB">
              <w:rPr>
                <w:rFonts w:ascii="Times New Roman" w:hAnsi="Times New Roman" w:cs="Times New Roman"/>
              </w:rPr>
              <w:t>yclohexane</w:t>
            </w:r>
          </w:p>
        </w:tc>
      </w:tr>
      <w:tr w:rsidR="00B11720" w:rsidRPr="00D254BB" w14:paraId="7B16DCA1" w14:textId="77777777" w:rsidTr="00EC0411">
        <w:trPr>
          <w:trHeight w:val="295"/>
          <w:jc w:val="center"/>
        </w:trPr>
        <w:tc>
          <w:tcPr>
            <w:tcW w:w="1921" w:type="dxa"/>
            <w:vAlign w:val="center"/>
          </w:tcPr>
          <w:p w14:paraId="54EB8324"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293.15</w:t>
            </w:r>
          </w:p>
        </w:tc>
        <w:tc>
          <w:tcPr>
            <w:tcW w:w="1559" w:type="dxa"/>
            <w:vAlign w:val="center"/>
          </w:tcPr>
          <w:p w14:paraId="6A12CC40"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2.203</w:t>
            </w:r>
          </w:p>
        </w:tc>
        <w:tc>
          <w:tcPr>
            <w:tcW w:w="1330" w:type="dxa"/>
            <w:vAlign w:val="center"/>
          </w:tcPr>
          <w:p w14:paraId="6E329AB9"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2.203</w:t>
            </w:r>
          </w:p>
        </w:tc>
        <w:tc>
          <w:tcPr>
            <w:tcW w:w="1363" w:type="dxa"/>
            <w:vAlign w:val="center"/>
          </w:tcPr>
          <w:p w14:paraId="2666A57E"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3.164</w:t>
            </w:r>
          </w:p>
        </w:tc>
        <w:tc>
          <w:tcPr>
            <w:tcW w:w="1418" w:type="dxa"/>
            <w:vAlign w:val="center"/>
          </w:tcPr>
          <w:p w14:paraId="4AE79708"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3.164</w:t>
            </w:r>
          </w:p>
        </w:tc>
        <w:tc>
          <w:tcPr>
            <w:tcW w:w="1356" w:type="dxa"/>
            <w:vAlign w:val="center"/>
          </w:tcPr>
          <w:p w14:paraId="3199F9F4"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2.17</w:t>
            </w:r>
          </w:p>
        </w:tc>
      </w:tr>
      <w:tr w:rsidR="00B11720" w:rsidRPr="00D254BB" w14:paraId="4DF3CC7E" w14:textId="77777777" w:rsidTr="00EC0411">
        <w:trPr>
          <w:trHeight w:val="295"/>
          <w:jc w:val="center"/>
        </w:trPr>
        <w:tc>
          <w:tcPr>
            <w:tcW w:w="1921" w:type="dxa"/>
            <w:vAlign w:val="center"/>
          </w:tcPr>
          <w:p w14:paraId="371B0845"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298.15</w:t>
            </w:r>
          </w:p>
        </w:tc>
        <w:tc>
          <w:tcPr>
            <w:tcW w:w="1559" w:type="dxa"/>
            <w:vAlign w:val="center"/>
          </w:tcPr>
          <w:p w14:paraId="23191B9B"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2.207</w:t>
            </w:r>
          </w:p>
        </w:tc>
        <w:tc>
          <w:tcPr>
            <w:tcW w:w="1330" w:type="dxa"/>
            <w:vAlign w:val="center"/>
          </w:tcPr>
          <w:p w14:paraId="1544C94D"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2.207</w:t>
            </w:r>
          </w:p>
        </w:tc>
        <w:tc>
          <w:tcPr>
            <w:tcW w:w="1363" w:type="dxa"/>
            <w:vAlign w:val="center"/>
          </w:tcPr>
          <w:p w14:paraId="0AEB4719"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3.17</w:t>
            </w:r>
          </w:p>
        </w:tc>
        <w:tc>
          <w:tcPr>
            <w:tcW w:w="1418" w:type="dxa"/>
            <w:vAlign w:val="center"/>
          </w:tcPr>
          <w:p w14:paraId="7F133F6D"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3.17</w:t>
            </w:r>
          </w:p>
        </w:tc>
        <w:tc>
          <w:tcPr>
            <w:tcW w:w="1356" w:type="dxa"/>
            <w:vAlign w:val="center"/>
          </w:tcPr>
          <w:p w14:paraId="20754564"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2.16</w:t>
            </w:r>
          </w:p>
        </w:tc>
      </w:tr>
      <w:tr w:rsidR="00B11720" w:rsidRPr="00D254BB" w14:paraId="19FBF050" w14:textId="77777777" w:rsidTr="00EC0411">
        <w:trPr>
          <w:trHeight w:val="278"/>
          <w:jc w:val="center"/>
        </w:trPr>
        <w:tc>
          <w:tcPr>
            <w:tcW w:w="1921" w:type="dxa"/>
            <w:vAlign w:val="center"/>
          </w:tcPr>
          <w:p w14:paraId="1CF8DC56"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313.15</w:t>
            </w:r>
          </w:p>
        </w:tc>
        <w:tc>
          <w:tcPr>
            <w:tcW w:w="1559" w:type="dxa"/>
            <w:vAlign w:val="center"/>
          </w:tcPr>
          <w:p w14:paraId="12298B90"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2.22</w:t>
            </w:r>
          </w:p>
        </w:tc>
        <w:tc>
          <w:tcPr>
            <w:tcW w:w="1330" w:type="dxa"/>
            <w:vAlign w:val="center"/>
          </w:tcPr>
          <w:p w14:paraId="5EDBCF41"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2.22</w:t>
            </w:r>
          </w:p>
        </w:tc>
        <w:tc>
          <w:tcPr>
            <w:tcW w:w="1363" w:type="dxa"/>
            <w:vAlign w:val="center"/>
          </w:tcPr>
          <w:p w14:paraId="31AAD671"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3.18</w:t>
            </w:r>
          </w:p>
        </w:tc>
        <w:tc>
          <w:tcPr>
            <w:tcW w:w="1418" w:type="dxa"/>
            <w:vAlign w:val="center"/>
          </w:tcPr>
          <w:p w14:paraId="01F18120"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3.18</w:t>
            </w:r>
          </w:p>
        </w:tc>
        <w:tc>
          <w:tcPr>
            <w:tcW w:w="1356" w:type="dxa"/>
            <w:vAlign w:val="center"/>
          </w:tcPr>
          <w:p w14:paraId="28F35476"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2.13</w:t>
            </w:r>
          </w:p>
        </w:tc>
      </w:tr>
      <w:tr w:rsidR="00B11720" w:rsidRPr="00D254BB" w14:paraId="1B575830" w14:textId="77777777" w:rsidTr="00EC0411">
        <w:trPr>
          <w:trHeight w:val="295"/>
          <w:jc w:val="center"/>
        </w:trPr>
        <w:tc>
          <w:tcPr>
            <w:tcW w:w="1921" w:type="dxa"/>
            <w:vAlign w:val="center"/>
          </w:tcPr>
          <w:p w14:paraId="713EF571"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333.15</w:t>
            </w:r>
          </w:p>
        </w:tc>
        <w:tc>
          <w:tcPr>
            <w:tcW w:w="1559" w:type="dxa"/>
            <w:vAlign w:val="center"/>
          </w:tcPr>
          <w:p w14:paraId="175ADBBA"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2.24</w:t>
            </w:r>
          </w:p>
        </w:tc>
        <w:tc>
          <w:tcPr>
            <w:tcW w:w="1330" w:type="dxa"/>
            <w:vAlign w:val="center"/>
          </w:tcPr>
          <w:p w14:paraId="13AC22CC"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2.24</w:t>
            </w:r>
          </w:p>
        </w:tc>
        <w:tc>
          <w:tcPr>
            <w:tcW w:w="1363" w:type="dxa"/>
            <w:vAlign w:val="center"/>
          </w:tcPr>
          <w:p w14:paraId="4DBFB6BD"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3.217</w:t>
            </w:r>
          </w:p>
        </w:tc>
        <w:tc>
          <w:tcPr>
            <w:tcW w:w="1418" w:type="dxa"/>
            <w:vAlign w:val="center"/>
          </w:tcPr>
          <w:p w14:paraId="4ED24734"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3.217</w:t>
            </w:r>
          </w:p>
        </w:tc>
        <w:tc>
          <w:tcPr>
            <w:tcW w:w="1356" w:type="dxa"/>
            <w:vAlign w:val="center"/>
          </w:tcPr>
          <w:p w14:paraId="740267DC"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2.09</w:t>
            </w:r>
          </w:p>
        </w:tc>
      </w:tr>
      <w:tr w:rsidR="00792C08" w:rsidRPr="00D254BB" w14:paraId="025A7CD6" w14:textId="77777777" w:rsidTr="00EC0411">
        <w:trPr>
          <w:trHeight w:val="278"/>
          <w:jc w:val="center"/>
        </w:trPr>
        <w:tc>
          <w:tcPr>
            <w:tcW w:w="8947" w:type="dxa"/>
            <w:gridSpan w:val="6"/>
            <w:vAlign w:val="center"/>
          </w:tcPr>
          <w:p w14:paraId="00DEE742" w14:textId="77777777" w:rsidR="00792C08" w:rsidRPr="00D254BB" w:rsidRDefault="00792C08" w:rsidP="00A612EB">
            <w:pPr>
              <w:pStyle w:val="NoSpacing"/>
              <w:spacing w:line="276" w:lineRule="auto"/>
              <w:jc w:val="center"/>
              <w:rPr>
                <w:rFonts w:ascii="Times New Roman" w:hAnsi="Times New Roman" w:cs="Times New Roman"/>
                <w:color w:val="000000"/>
              </w:rPr>
            </w:pPr>
          </w:p>
        </w:tc>
      </w:tr>
      <w:tr w:rsidR="00792C08" w:rsidRPr="00D254BB" w14:paraId="4B1FA3A7" w14:textId="77777777" w:rsidTr="00EC0411">
        <w:trPr>
          <w:trHeight w:val="295"/>
          <w:jc w:val="center"/>
        </w:trPr>
        <w:tc>
          <w:tcPr>
            <w:tcW w:w="8947" w:type="dxa"/>
            <w:gridSpan w:val="6"/>
            <w:vAlign w:val="center"/>
          </w:tcPr>
          <w:p w14:paraId="6473D783" w14:textId="7467CCEE" w:rsidR="00792C08" w:rsidRPr="00D254BB" w:rsidRDefault="008218C1" w:rsidP="00A612EB">
            <w:pPr>
              <w:pStyle w:val="NoSpacing"/>
              <w:spacing w:line="276" w:lineRule="auto"/>
              <w:rPr>
                <w:rFonts w:ascii="Times New Roman" w:hAnsi="Times New Roman" w:cs="Times New Roman"/>
                <w:color w:val="000000"/>
              </w:rPr>
            </w:pPr>
            <w:r>
              <w:rPr>
                <w:rFonts w:ascii="Times New Roman" w:hAnsi="Times New Roman" w:cs="Times New Roman"/>
              </w:rPr>
              <w:t>t</w:t>
            </w:r>
            <w:r w:rsidR="00792C08" w:rsidRPr="00D254BB">
              <w:rPr>
                <w:rFonts w:ascii="Times New Roman" w:hAnsi="Times New Roman" w:cs="Times New Roman"/>
              </w:rPr>
              <w:t>oluene</w:t>
            </w:r>
          </w:p>
        </w:tc>
      </w:tr>
      <w:tr w:rsidR="00B11720" w:rsidRPr="00D254BB" w14:paraId="3BEA2004" w14:textId="77777777" w:rsidTr="00EC0411">
        <w:trPr>
          <w:trHeight w:val="278"/>
          <w:jc w:val="center"/>
        </w:trPr>
        <w:tc>
          <w:tcPr>
            <w:tcW w:w="1921" w:type="dxa"/>
            <w:vAlign w:val="center"/>
          </w:tcPr>
          <w:p w14:paraId="17D60DD8"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293.15</w:t>
            </w:r>
          </w:p>
        </w:tc>
        <w:tc>
          <w:tcPr>
            <w:tcW w:w="1559" w:type="dxa"/>
            <w:vAlign w:val="center"/>
          </w:tcPr>
          <w:p w14:paraId="09DDD896"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2.191</w:t>
            </w:r>
          </w:p>
        </w:tc>
        <w:tc>
          <w:tcPr>
            <w:tcW w:w="1330" w:type="dxa"/>
            <w:vAlign w:val="center"/>
          </w:tcPr>
          <w:p w14:paraId="1ECAA00D"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2.191</w:t>
            </w:r>
          </w:p>
        </w:tc>
        <w:tc>
          <w:tcPr>
            <w:tcW w:w="1363" w:type="dxa"/>
            <w:vAlign w:val="center"/>
          </w:tcPr>
          <w:p w14:paraId="5E6AD6FB"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3.146</w:t>
            </w:r>
          </w:p>
        </w:tc>
        <w:tc>
          <w:tcPr>
            <w:tcW w:w="1418" w:type="dxa"/>
            <w:vAlign w:val="center"/>
          </w:tcPr>
          <w:p w14:paraId="43C6473B"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3.146</w:t>
            </w:r>
          </w:p>
        </w:tc>
        <w:tc>
          <w:tcPr>
            <w:tcW w:w="1356" w:type="dxa"/>
            <w:vAlign w:val="center"/>
          </w:tcPr>
          <w:p w14:paraId="28A7796D"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2.17</w:t>
            </w:r>
          </w:p>
        </w:tc>
      </w:tr>
      <w:tr w:rsidR="00B11720" w:rsidRPr="00D254BB" w14:paraId="60C9C000" w14:textId="77777777" w:rsidTr="00EC0411">
        <w:trPr>
          <w:trHeight w:val="295"/>
          <w:jc w:val="center"/>
        </w:trPr>
        <w:tc>
          <w:tcPr>
            <w:tcW w:w="1921" w:type="dxa"/>
            <w:vAlign w:val="center"/>
          </w:tcPr>
          <w:p w14:paraId="1FDB15FE"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298.15</w:t>
            </w:r>
          </w:p>
        </w:tc>
        <w:tc>
          <w:tcPr>
            <w:tcW w:w="1559" w:type="dxa"/>
            <w:vAlign w:val="center"/>
          </w:tcPr>
          <w:p w14:paraId="32E77143"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2.195</w:t>
            </w:r>
          </w:p>
        </w:tc>
        <w:tc>
          <w:tcPr>
            <w:tcW w:w="1330" w:type="dxa"/>
            <w:vAlign w:val="center"/>
          </w:tcPr>
          <w:p w14:paraId="73F0F5D2"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2.195</w:t>
            </w:r>
          </w:p>
        </w:tc>
        <w:tc>
          <w:tcPr>
            <w:tcW w:w="1363" w:type="dxa"/>
            <w:vAlign w:val="center"/>
          </w:tcPr>
          <w:p w14:paraId="7E137B5C"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3.152</w:t>
            </w:r>
          </w:p>
        </w:tc>
        <w:tc>
          <w:tcPr>
            <w:tcW w:w="1418" w:type="dxa"/>
            <w:vAlign w:val="center"/>
          </w:tcPr>
          <w:p w14:paraId="4C708536"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3.152</w:t>
            </w:r>
          </w:p>
        </w:tc>
        <w:tc>
          <w:tcPr>
            <w:tcW w:w="1356" w:type="dxa"/>
            <w:vAlign w:val="center"/>
          </w:tcPr>
          <w:p w14:paraId="13B34E26"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2.16</w:t>
            </w:r>
          </w:p>
        </w:tc>
      </w:tr>
      <w:tr w:rsidR="00B11720" w:rsidRPr="00D254BB" w14:paraId="30235079" w14:textId="77777777" w:rsidTr="00EC0411">
        <w:trPr>
          <w:trHeight w:val="278"/>
          <w:jc w:val="center"/>
        </w:trPr>
        <w:tc>
          <w:tcPr>
            <w:tcW w:w="1921" w:type="dxa"/>
            <w:vAlign w:val="center"/>
          </w:tcPr>
          <w:p w14:paraId="36D7A2AE"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313.15</w:t>
            </w:r>
          </w:p>
        </w:tc>
        <w:tc>
          <w:tcPr>
            <w:tcW w:w="1559" w:type="dxa"/>
            <w:vAlign w:val="center"/>
          </w:tcPr>
          <w:p w14:paraId="0988CF85"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2.207</w:t>
            </w:r>
          </w:p>
        </w:tc>
        <w:tc>
          <w:tcPr>
            <w:tcW w:w="1330" w:type="dxa"/>
            <w:vAlign w:val="center"/>
          </w:tcPr>
          <w:p w14:paraId="608DE0C7"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2.207</w:t>
            </w:r>
          </w:p>
        </w:tc>
        <w:tc>
          <w:tcPr>
            <w:tcW w:w="1363" w:type="dxa"/>
            <w:vAlign w:val="center"/>
          </w:tcPr>
          <w:p w14:paraId="3DF52CBA"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3.169</w:t>
            </w:r>
          </w:p>
        </w:tc>
        <w:tc>
          <w:tcPr>
            <w:tcW w:w="1418" w:type="dxa"/>
            <w:vAlign w:val="center"/>
          </w:tcPr>
          <w:p w14:paraId="01C1ADC5"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3.169</w:t>
            </w:r>
          </w:p>
        </w:tc>
        <w:tc>
          <w:tcPr>
            <w:tcW w:w="1356" w:type="dxa"/>
            <w:vAlign w:val="center"/>
          </w:tcPr>
          <w:p w14:paraId="7E341C01"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2.15</w:t>
            </w:r>
          </w:p>
        </w:tc>
      </w:tr>
      <w:tr w:rsidR="00B11720" w:rsidRPr="00D254BB" w14:paraId="18FC37E0" w14:textId="77777777" w:rsidTr="00EC0411">
        <w:trPr>
          <w:trHeight w:val="295"/>
          <w:jc w:val="center"/>
        </w:trPr>
        <w:tc>
          <w:tcPr>
            <w:tcW w:w="1921" w:type="dxa"/>
            <w:vAlign w:val="center"/>
          </w:tcPr>
          <w:p w14:paraId="55D2F0F9"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333.15</w:t>
            </w:r>
          </w:p>
        </w:tc>
        <w:tc>
          <w:tcPr>
            <w:tcW w:w="1559" w:type="dxa"/>
            <w:vAlign w:val="center"/>
          </w:tcPr>
          <w:p w14:paraId="18735115"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2.223</w:t>
            </w:r>
          </w:p>
        </w:tc>
        <w:tc>
          <w:tcPr>
            <w:tcW w:w="1330" w:type="dxa"/>
            <w:vAlign w:val="center"/>
          </w:tcPr>
          <w:p w14:paraId="1AFA5731"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2.223</w:t>
            </w:r>
          </w:p>
        </w:tc>
        <w:tc>
          <w:tcPr>
            <w:tcW w:w="1363" w:type="dxa"/>
            <w:vAlign w:val="center"/>
          </w:tcPr>
          <w:p w14:paraId="10EFADFF"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3.193</w:t>
            </w:r>
          </w:p>
        </w:tc>
        <w:tc>
          <w:tcPr>
            <w:tcW w:w="1418" w:type="dxa"/>
            <w:vAlign w:val="center"/>
          </w:tcPr>
          <w:p w14:paraId="55F2D625"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3.193</w:t>
            </w:r>
          </w:p>
        </w:tc>
        <w:tc>
          <w:tcPr>
            <w:tcW w:w="1356" w:type="dxa"/>
            <w:vAlign w:val="center"/>
          </w:tcPr>
          <w:p w14:paraId="600E205B" w14:textId="77777777" w:rsidR="00B11720" w:rsidRPr="00D254BB" w:rsidRDefault="00B11720" w:rsidP="00A612EB">
            <w:pPr>
              <w:pStyle w:val="NoSpacing"/>
              <w:spacing w:line="276" w:lineRule="auto"/>
              <w:jc w:val="center"/>
              <w:rPr>
                <w:rFonts w:ascii="Times New Roman" w:hAnsi="Times New Roman" w:cs="Times New Roman"/>
                <w:color w:val="000000"/>
              </w:rPr>
            </w:pPr>
            <w:r w:rsidRPr="00D254BB">
              <w:rPr>
                <w:rFonts w:ascii="Times New Roman" w:hAnsi="Times New Roman" w:cs="Times New Roman"/>
                <w:color w:val="000000"/>
              </w:rPr>
              <w:t>2.12</w:t>
            </w:r>
          </w:p>
        </w:tc>
      </w:tr>
    </w:tbl>
    <w:p w14:paraId="1EF846AC" w14:textId="77777777" w:rsidR="00792C08" w:rsidRPr="00D254BB" w:rsidRDefault="00792C08" w:rsidP="00A612EB">
      <w:pPr>
        <w:rPr>
          <w:rFonts w:ascii="Times New Roman" w:hAnsi="Times New Roman" w:cs="Times New Roman"/>
        </w:rPr>
      </w:pPr>
    </w:p>
    <w:p w14:paraId="35BBF419" w14:textId="77777777" w:rsidR="00792C08" w:rsidRPr="00D254BB" w:rsidRDefault="00792C08" w:rsidP="00A612EB">
      <w:pPr>
        <w:jc w:val="both"/>
        <w:rPr>
          <w:rFonts w:ascii="Times New Roman" w:hAnsi="Times New Roman" w:cs="Times New Roman"/>
          <w:b/>
        </w:rPr>
      </w:pPr>
      <w:r w:rsidRPr="00D254BB">
        <w:rPr>
          <w:rFonts w:ascii="Times New Roman" w:hAnsi="Times New Roman" w:cs="Times New Roman"/>
        </w:rPr>
        <w:t xml:space="preserve">The graphical representation of all the computed values of molecular radius for various pure liquid at different temperatures has been presented in </w:t>
      </w:r>
      <w:r w:rsidR="00561B31">
        <w:rPr>
          <w:rFonts w:ascii="Times New Roman" w:hAnsi="Times New Roman" w:cs="Times New Roman"/>
        </w:rPr>
        <w:t xml:space="preserve">Fig </w:t>
      </w:r>
      <w:r w:rsidRPr="00D254BB">
        <w:rPr>
          <w:rFonts w:ascii="Times New Roman" w:hAnsi="Times New Roman" w:cs="Times New Roman"/>
        </w:rPr>
        <w:t>1</w:t>
      </w:r>
      <w:r w:rsidR="009714EE">
        <w:rPr>
          <w:rFonts w:ascii="Times New Roman" w:hAnsi="Times New Roman" w:cs="Times New Roman"/>
        </w:rPr>
        <w:t>.</w:t>
      </w:r>
    </w:p>
    <w:p w14:paraId="06904518" w14:textId="77777777" w:rsidR="00792C08" w:rsidRPr="00D254BB" w:rsidRDefault="00792C08" w:rsidP="00A612EB">
      <w:pPr>
        <w:jc w:val="both"/>
        <w:rPr>
          <w:rFonts w:ascii="Times New Roman" w:hAnsi="Times New Roman" w:cs="Times New Roman"/>
          <w:b/>
          <w:sz w:val="24"/>
          <w:szCs w:val="24"/>
        </w:rPr>
      </w:pPr>
      <w:r w:rsidRPr="00D254BB">
        <w:rPr>
          <w:rFonts w:ascii="Times New Roman" w:hAnsi="Times New Roman" w:cs="Times New Roman"/>
          <w:b/>
          <w:noProof/>
          <w:sz w:val="24"/>
          <w:szCs w:val="24"/>
          <w:lang w:eastAsia="en-IN"/>
        </w:rPr>
        <w:lastRenderedPageBreak/>
        <mc:AlternateContent>
          <mc:Choice Requires="wps">
            <w:drawing>
              <wp:anchor distT="0" distB="0" distL="114300" distR="114300" simplePos="0" relativeHeight="251659264" behindDoc="0" locked="0" layoutInCell="1" allowOverlap="1" wp14:anchorId="35CB42E3" wp14:editId="51D1D71B">
                <wp:simplePos x="0" y="0"/>
                <wp:positionH relativeFrom="column">
                  <wp:posOffset>1152525</wp:posOffset>
                </wp:positionH>
                <wp:positionV relativeFrom="paragraph">
                  <wp:posOffset>3971925</wp:posOffset>
                </wp:positionV>
                <wp:extent cx="3486150" cy="3238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323850"/>
                        </a:xfrm>
                        <a:prstGeom prst="rect">
                          <a:avLst/>
                        </a:prstGeom>
                        <a:solidFill>
                          <a:srgbClr val="FFFFFF"/>
                        </a:solidFill>
                        <a:ln w="9525">
                          <a:noFill/>
                          <a:miter lim="800000"/>
                          <a:headEnd/>
                          <a:tailEnd/>
                        </a:ln>
                      </wps:spPr>
                      <wps:txbx>
                        <w:txbxContent>
                          <w:p w14:paraId="1BC861F5" w14:textId="522FDFA1" w:rsidR="00792C08" w:rsidRPr="00B77167" w:rsidRDefault="00792C08" w:rsidP="00792C08">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CB42E3" id="_x0000_t202" coordsize="21600,21600" o:spt="202" path="m,l,21600r21600,l21600,xe">
                <v:stroke joinstyle="miter"/>
                <v:path gradientshapeok="t" o:connecttype="rect"/>
              </v:shapetype>
              <v:shape id="Text Box 2" o:spid="_x0000_s1026" type="#_x0000_t202" style="position:absolute;left:0;text-align:left;margin-left:90.75pt;margin-top:312.75pt;width:274.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" stroked="f">
                <v:textbox>
                  <w:txbxContent>
                    <w:p w14:paraId="1BC861F5" w14:textId="522FDFA1" w:rsidR="00792C08" w:rsidRPr="00B77167" w:rsidRDefault="00792C08" w:rsidP="00792C08">
                      <w:pPr>
                        <w:rPr>
                          <w:rFonts w:ascii="Times New Roman" w:hAnsi="Times New Roman" w:cs="Times New Roman"/>
                        </w:rPr>
                      </w:pPr>
                    </w:p>
                  </w:txbxContent>
                </v:textbox>
              </v:shape>
            </w:pict>
          </mc:Fallback>
        </mc:AlternateContent>
      </w:r>
      <w:r w:rsidR="0018749C" w:rsidRPr="00D254BB">
        <w:rPr>
          <w:rFonts w:ascii="Times New Roman" w:hAnsi="Times New Roman" w:cs="Times New Roman"/>
          <w:noProof/>
          <w:lang w:eastAsia="en-IN"/>
        </w:rPr>
        <w:drawing>
          <wp:inline distT="0" distB="0" distL="0" distR="0" wp14:anchorId="7A35FC13" wp14:editId="041459DF">
            <wp:extent cx="5457825" cy="4291623"/>
            <wp:effectExtent l="0" t="0" r="9525" b="139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7B74D4F" w14:textId="4D03A493" w:rsidR="00792C08" w:rsidRPr="00D254BB" w:rsidRDefault="00B77167" w:rsidP="00A612EB">
      <w:pPr>
        <w:jc w:val="both"/>
        <w:rPr>
          <w:rFonts w:ascii="Times New Roman" w:eastAsiaTheme="minorEastAsia" w:hAnsi="Times New Roman" w:cs="Times New Roman"/>
        </w:rPr>
      </w:pPr>
      <w:r w:rsidRPr="00B77167">
        <w:rPr>
          <w:rFonts w:ascii="Times New Roman" w:eastAsiaTheme="minorEastAsia" w:hAnsi="Times New Roman" w:cs="Times New Roman"/>
        </w:rPr>
        <w:t xml:space="preserve">Fig. </w:t>
      </w:r>
      <w:r w:rsidR="00792C08" w:rsidRPr="00B77167">
        <w:rPr>
          <w:rFonts w:ascii="Times New Roman" w:eastAsiaTheme="minorEastAsia" w:hAnsi="Times New Roman" w:cs="Times New Roman"/>
        </w:rPr>
        <w:t>1</w:t>
      </w:r>
      <w:r w:rsidR="00792C08" w:rsidRPr="00D254BB">
        <w:rPr>
          <w:rFonts w:ascii="Times New Roman" w:eastAsiaTheme="minorEastAsia" w:hAnsi="Times New Roman" w:cs="Times New Roman"/>
          <w:b/>
        </w:rPr>
        <w:t xml:space="preserve"> </w:t>
      </w:r>
      <w:r w:rsidR="00792C08" w:rsidRPr="00D254BB">
        <w:rPr>
          <w:rFonts w:ascii="Times New Roman" w:eastAsiaTheme="minorEastAsia" w:hAnsi="Times New Roman" w:cs="Times New Roman"/>
        </w:rPr>
        <w:t>Molecular radius (r) of pure liquids at varying temperatures</w:t>
      </w:r>
      <w:r w:rsidR="00283179">
        <w:rPr>
          <w:rFonts w:ascii="Times New Roman" w:eastAsiaTheme="minorEastAsia" w:hAnsi="Times New Roman" w:cs="Times New Roman"/>
        </w:rPr>
        <w:t>(K)</w:t>
      </w:r>
      <w:r w:rsidR="00792C08" w:rsidRPr="00D254BB">
        <w:rPr>
          <w:rFonts w:ascii="Times New Roman" w:eastAsiaTheme="minorEastAsia" w:hAnsi="Times New Roman" w:cs="Times New Roman"/>
        </w:rPr>
        <w:t>.</w:t>
      </w:r>
    </w:p>
    <w:p w14:paraId="7E1DB440" w14:textId="43F8BAB2" w:rsidR="00792C08" w:rsidRPr="00D254BB" w:rsidRDefault="00792C08" w:rsidP="00A612EB">
      <w:pPr>
        <w:jc w:val="both"/>
        <w:rPr>
          <w:rFonts w:ascii="Times New Roman" w:eastAsiaTheme="minorEastAsia" w:hAnsi="Times New Roman" w:cs="Times New Roman"/>
        </w:rPr>
      </w:pPr>
      <w:r w:rsidRPr="00D254BB">
        <w:rPr>
          <w:rFonts w:ascii="Times New Roman" w:eastAsiaTheme="minorEastAsia" w:hAnsi="Times New Roman" w:cs="Times New Roman"/>
        </w:rPr>
        <w:t>The refractive index method has been considered as an experimental method for the computation of molecular radius and has been taken as reference. The values obta</w:t>
      </w:r>
      <w:r w:rsidR="00AC3F34" w:rsidRPr="00D254BB">
        <w:rPr>
          <w:rFonts w:ascii="Times New Roman" w:eastAsiaTheme="minorEastAsia" w:hAnsi="Times New Roman" w:cs="Times New Roman"/>
        </w:rPr>
        <w:t>ined using Rao’s, Schaaffs’,</w:t>
      </w:r>
      <w:r w:rsidR="003D0251">
        <w:rPr>
          <w:rFonts w:ascii="Times New Roman" w:eastAsiaTheme="minorEastAsia" w:hAnsi="Times New Roman" w:cs="Times New Roman"/>
        </w:rPr>
        <w:t xml:space="preserve"> Kittels approaches</w:t>
      </w:r>
      <w:r w:rsidR="00EE6835">
        <w:rPr>
          <w:rFonts w:ascii="Times New Roman" w:eastAsiaTheme="minorEastAsia" w:hAnsi="Times New Roman" w:cs="Times New Roman"/>
        </w:rPr>
        <w:t>,</w:t>
      </w:r>
      <w:r w:rsidR="00F76A81">
        <w:rPr>
          <w:rFonts w:ascii="Times New Roman" w:eastAsiaTheme="minorEastAsia" w:hAnsi="Times New Roman" w:cs="Times New Roman"/>
        </w:rPr>
        <w:t xml:space="preserve"> refractive index</w:t>
      </w:r>
      <w:r w:rsidR="00B77167">
        <w:rPr>
          <w:rFonts w:ascii="Times New Roman" w:eastAsiaTheme="minorEastAsia" w:hAnsi="Times New Roman" w:cs="Times New Roman"/>
        </w:rPr>
        <w:t xml:space="preserve"> </w:t>
      </w:r>
      <w:r w:rsidR="005D147E">
        <w:rPr>
          <w:rFonts w:ascii="Times New Roman" w:eastAsiaTheme="minorEastAsia" w:hAnsi="Times New Roman" w:cs="Times New Roman"/>
        </w:rPr>
        <w:t xml:space="preserve">relation </w:t>
      </w:r>
      <w:r w:rsidRPr="00D254BB">
        <w:rPr>
          <w:rFonts w:ascii="Times New Roman" w:eastAsiaTheme="minorEastAsia" w:hAnsi="Times New Roman" w:cs="Times New Roman"/>
        </w:rPr>
        <w:t xml:space="preserve">and </w:t>
      </w:r>
      <w:r w:rsidR="003D0251">
        <w:rPr>
          <w:rFonts w:ascii="Times New Roman" w:eastAsiaTheme="minorEastAsia" w:hAnsi="Times New Roman" w:cs="Times New Roman"/>
        </w:rPr>
        <w:t>face centered cubic (</w:t>
      </w:r>
      <w:r w:rsidRPr="00D254BB">
        <w:rPr>
          <w:rFonts w:ascii="Times New Roman" w:eastAsiaTheme="minorEastAsia" w:hAnsi="Times New Roman" w:cs="Times New Roman"/>
        </w:rPr>
        <w:t>FCC</w:t>
      </w:r>
      <w:r w:rsidR="003D0251">
        <w:rPr>
          <w:rFonts w:ascii="Times New Roman" w:eastAsiaTheme="minorEastAsia" w:hAnsi="Times New Roman" w:cs="Times New Roman"/>
        </w:rPr>
        <w:t>)</w:t>
      </w:r>
      <w:r w:rsidRPr="00D254BB">
        <w:rPr>
          <w:rFonts w:ascii="Times New Roman" w:eastAsiaTheme="minorEastAsia" w:hAnsi="Times New Roman" w:cs="Times New Roman"/>
        </w:rPr>
        <w:t xml:space="preserve"> assumption </w:t>
      </w:r>
      <w:r w:rsidR="00283179" w:rsidRPr="00D254BB">
        <w:rPr>
          <w:rFonts w:ascii="Times New Roman" w:eastAsiaTheme="minorEastAsia" w:hAnsi="Times New Roman" w:cs="Times New Roman"/>
        </w:rPr>
        <w:t>is</w:t>
      </w:r>
      <w:r w:rsidRPr="00D254BB">
        <w:rPr>
          <w:rFonts w:ascii="Times New Roman" w:eastAsiaTheme="minorEastAsia" w:hAnsi="Times New Roman" w:cs="Times New Roman"/>
        </w:rPr>
        <w:t xml:space="preserve"> not found to change remarkably with change in temperature. All the approaches have been found to give the best results as compared with the experimental results. There is found a bit high departure in obtained values using the method based upon a</w:t>
      </w:r>
      <w:r w:rsidR="003D0251">
        <w:rPr>
          <w:rFonts w:ascii="Times New Roman" w:eastAsiaTheme="minorEastAsia" w:hAnsi="Times New Roman" w:cs="Times New Roman"/>
        </w:rPr>
        <w:t>ssumption of FCC</w:t>
      </w:r>
      <w:r w:rsidRPr="00D254BB">
        <w:rPr>
          <w:rFonts w:ascii="Times New Roman" w:eastAsiaTheme="minorEastAsia" w:hAnsi="Times New Roman" w:cs="Times New Roman"/>
        </w:rPr>
        <w:t xml:space="preserve"> structure and Kittel’s method from the experimental values. The values obtained using Kittel's method are almost equal to the values obtained </w:t>
      </w:r>
      <w:r w:rsidR="003D0251">
        <w:rPr>
          <w:rFonts w:ascii="Times New Roman" w:eastAsiaTheme="minorEastAsia" w:hAnsi="Times New Roman" w:cs="Times New Roman"/>
        </w:rPr>
        <w:t>from FCC based assumption. T</w:t>
      </w:r>
      <w:r w:rsidRPr="00D254BB">
        <w:rPr>
          <w:rFonts w:ascii="Times New Roman" w:eastAsiaTheme="minorEastAsia" w:hAnsi="Times New Roman" w:cs="Times New Roman"/>
        </w:rPr>
        <w:t>he statement</w:t>
      </w:r>
      <w:r w:rsidR="005D147E">
        <w:rPr>
          <w:rFonts w:ascii="Times New Roman" w:eastAsiaTheme="minorEastAsia" w:hAnsi="Times New Roman" w:cs="Times New Roman"/>
        </w:rPr>
        <w:t xml:space="preserve"> </w:t>
      </w:r>
      <w:r w:rsidR="00F76A81">
        <w:rPr>
          <w:rFonts w:ascii="Times New Roman" w:eastAsiaTheme="minorEastAsia" w:hAnsi="Times New Roman" w:cs="Times New Roman"/>
        </w:rPr>
        <w:t>[</w:t>
      </w:r>
      <w:r w:rsidRPr="00F76A81">
        <w:rPr>
          <w:rFonts w:ascii="Times New Roman" w:eastAsiaTheme="minorEastAsia" w:hAnsi="Times New Roman" w:cs="Times New Roman"/>
        </w:rPr>
        <w:t>3</w:t>
      </w:r>
      <w:r w:rsidR="00F76A81" w:rsidRPr="00F76A81">
        <w:rPr>
          <w:rFonts w:ascii="Times New Roman" w:eastAsiaTheme="minorEastAsia" w:hAnsi="Times New Roman" w:cs="Times New Roman"/>
        </w:rPr>
        <w:t>]</w:t>
      </w:r>
      <w:r w:rsidR="00F76A81">
        <w:rPr>
          <w:rFonts w:ascii="Times New Roman" w:eastAsiaTheme="minorEastAsia" w:hAnsi="Times New Roman" w:cs="Times New Roman"/>
          <w:vertAlign w:val="superscript"/>
        </w:rPr>
        <w:t xml:space="preserve"> </w:t>
      </w:r>
      <w:r w:rsidRPr="00D254BB">
        <w:rPr>
          <w:rFonts w:ascii="Times New Roman" w:eastAsiaTheme="minorEastAsia" w:hAnsi="Times New Roman" w:cs="Times New Roman"/>
        </w:rPr>
        <w:t>that the values obtained from the method based upon the assumption that there is no free space between the spheres must always be higher than the values obtained from any other method is not true for Kittel’s method. This result shows that the assumption of free space has to be reconsidered in present case.</w:t>
      </w:r>
    </w:p>
    <w:p w14:paraId="5498F24F" w14:textId="6FDD7830" w:rsidR="00792C08" w:rsidRDefault="00792C08" w:rsidP="00A612EB">
      <w:pPr>
        <w:jc w:val="both"/>
        <w:rPr>
          <w:rFonts w:ascii="Times New Roman" w:eastAsiaTheme="minorEastAsia" w:hAnsi="Times New Roman" w:cs="Times New Roman"/>
        </w:rPr>
      </w:pPr>
      <w:r w:rsidRPr="00D254BB">
        <w:rPr>
          <w:rFonts w:ascii="Times New Roman" w:eastAsiaTheme="minorEastAsia" w:hAnsi="Times New Roman" w:cs="Times New Roman"/>
        </w:rPr>
        <w:t xml:space="preserve"> The data like ultrasonic velocity, density and specific heat ratio are easily measurable and can be utilized in Schaaffs’ and Rao’s methods to compute the molecular radius of liquids. The application of the </w:t>
      </w:r>
      <w:r w:rsidR="00F76A81">
        <w:rPr>
          <w:rFonts w:ascii="Times New Roman" w:eastAsiaTheme="minorEastAsia" w:hAnsi="Times New Roman" w:cs="Times New Roman"/>
        </w:rPr>
        <w:t xml:space="preserve">method FCC and Kittel’s method </w:t>
      </w:r>
      <w:r w:rsidR="003D0251">
        <w:rPr>
          <w:rFonts w:ascii="Times New Roman" w:eastAsiaTheme="minorEastAsia" w:hAnsi="Times New Roman" w:cs="Times New Roman"/>
        </w:rPr>
        <w:t>given in Eqs.</w:t>
      </w:r>
      <w:r w:rsidRPr="00D254BB">
        <w:rPr>
          <w:rFonts w:ascii="Times New Roman" w:eastAsiaTheme="minorEastAsia" w:hAnsi="Times New Roman" w:cs="Times New Roman"/>
        </w:rPr>
        <w:t xml:space="preserve">4 and 5 for these liquids should only be limited to estimate the maximum possible values of molecular radius. </w:t>
      </w:r>
    </w:p>
    <w:p w14:paraId="0A94B2AB" w14:textId="77777777" w:rsidR="00A612EB" w:rsidRPr="00D254BB" w:rsidRDefault="00A612EB" w:rsidP="00A612EB">
      <w:pPr>
        <w:jc w:val="both"/>
        <w:rPr>
          <w:rFonts w:ascii="Times New Roman" w:eastAsiaTheme="minorEastAsia" w:hAnsi="Times New Roman" w:cs="Times New Roman"/>
        </w:rPr>
      </w:pPr>
    </w:p>
    <w:p w14:paraId="0597082A" w14:textId="77777777" w:rsidR="00792C08" w:rsidRPr="00D254BB" w:rsidRDefault="00792C08" w:rsidP="00A612EB">
      <w:pPr>
        <w:jc w:val="both"/>
        <w:rPr>
          <w:rFonts w:ascii="Times New Roman" w:eastAsiaTheme="minorEastAsia" w:hAnsi="Times New Roman" w:cs="Times New Roman"/>
        </w:rPr>
      </w:pPr>
      <w:r w:rsidRPr="00D254BB">
        <w:rPr>
          <w:rFonts w:ascii="Times New Roman" w:eastAsiaTheme="minorEastAsia" w:hAnsi="Times New Roman" w:cs="Times New Roman"/>
          <w:b/>
        </w:rPr>
        <w:lastRenderedPageBreak/>
        <w:t>Conclusion</w:t>
      </w:r>
    </w:p>
    <w:p w14:paraId="0E20F606" w14:textId="454CDC64" w:rsidR="00B77167" w:rsidRDefault="00792C08" w:rsidP="00A612EB">
      <w:pPr>
        <w:jc w:val="both"/>
        <w:rPr>
          <w:rFonts w:ascii="Times New Roman" w:eastAsiaTheme="minorEastAsia" w:hAnsi="Times New Roman" w:cs="Times New Roman"/>
        </w:rPr>
      </w:pPr>
      <w:r w:rsidRPr="00D254BB">
        <w:rPr>
          <w:rFonts w:ascii="Times New Roman" w:eastAsiaTheme="minorEastAsia" w:hAnsi="Times New Roman" w:cs="Times New Roman"/>
        </w:rPr>
        <w:t>The present study shows that the acoustic relations used for computing molecular radius are very suitable for pure liquids. Schaaffs’ method and Rao’s method seems more convincing and applicable for pure liquids.</w:t>
      </w:r>
      <w:r w:rsidR="00DC2FBE">
        <w:rPr>
          <w:rFonts w:ascii="Times New Roman" w:eastAsiaTheme="minorEastAsia" w:hAnsi="Times New Roman" w:cs="Times New Roman"/>
        </w:rPr>
        <w:t xml:space="preserve"> </w:t>
      </w:r>
      <w:r w:rsidR="006B7E7D">
        <w:rPr>
          <w:rFonts w:ascii="Times New Roman" w:eastAsiaTheme="minorEastAsia" w:hAnsi="Times New Roman" w:cs="Times New Roman"/>
        </w:rPr>
        <w:t>These methods can be employed to estimate the various parameters and can be related with velocity of sounds in liquids</w:t>
      </w:r>
      <w:r w:rsidRPr="00D254BB">
        <w:rPr>
          <w:rFonts w:ascii="Times New Roman" w:eastAsiaTheme="minorEastAsia" w:hAnsi="Times New Roman" w:cs="Times New Roman"/>
        </w:rPr>
        <w:t xml:space="preserve">. </w:t>
      </w:r>
    </w:p>
    <w:p w14:paraId="218AF197" w14:textId="77777777" w:rsidR="00F33EC5" w:rsidRDefault="00F33EC5" w:rsidP="00A612EB">
      <w:pPr>
        <w:jc w:val="both"/>
        <w:rPr>
          <w:rFonts w:ascii="Times New Roman" w:eastAsiaTheme="minorEastAsia" w:hAnsi="Times New Roman" w:cs="Times New Roman"/>
          <w:b/>
        </w:rPr>
      </w:pPr>
      <w:r w:rsidRPr="00F33EC5">
        <w:rPr>
          <w:rFonts w:ascii="Times New Roman" w:eastAsiaTheme="minorEastAsia" w:hAnsi="Times New Roman" w:cs="Times New Roman"/>
          <w:b/>
        </w:rPr>
        <w:t>Acknowledgements</w:t>
      </w:r>
    </w:p>
    <w:p w14:paraId="6A62E42D" w14:textId="2301157E" w:rsidR="00F33EC5" w:rsidRPr="00F33EC5" w:rsidRDefault="00F33EC5" w:rsidP="00A612EB">
      <w:pPr>
        <w:jc w:val="both"/>
        <w:rPr>
          <w:rFonts w:ascii="Times New Roman" w:eastAsiaTheme="minorEastAsia" w:hAnsi="Times New Roman" w:cs="Times New Roman"/>
        </w:rPr>
      </w:pPr>
      <w:r w:rsidRPr="00F33EC5">
        <w:rPr>
          <w:rFonts w:ascii="Times New Roman" w:eastAsiaTheme="minorEastAsia" w:hAnsi="Times New Roman" w:cs="Times New Roman"/>
        </w:rPr>
        <w:t xml:space="preserve">The authors </w:t>
      </w:r>
      <w:r>
        <w:rPr>
          <w:rFonts w:ascii="Times New Roman" w:eastAsiaTheme="minorEastAsia" w:hAnsi="Times New Roman" w:cs="Times New Roman"/>
        </w:rPr>
        <w:t>acknowledge Prof. J.</w:t>
      </w:r>
      <w:proofErr w:type="gramStart"/>
      <w:r>
        <w:rPr>
          <w:rFonts w:ascii="Times New Roman" w:eastAsiaTheme="minorEastAsia" w:hAnsi="Times New Roman" w:cs="Times New Roman"/>
        </w:rPr>
        <w:t>D.Pandey</w:t>
      </w:r>
      <w:proofErr w:type="gramEnd"/>
      <w:r>
        <w:rPr>
          <w:rFonts w:ascii="Times New Roman" w:eastAsiaTheme="minorEastAsia" w:hAnsi="Times New Roman" w:cs="Times New Roman"/>
        </w:rPr>
        <w:t xml:space="preserve"> for providing</w:t>
      </w:r>
      <w:r w:rsidR="00531D7D">
        <w:rPr>
          <w:rFonts w:ascii="Times New Roman" w:eastAsiaTheme="minorEastAsia" w:hAnsi="Times New Roman" w:cs="Times New Roman"/>
        </w:rPr>
        <w:t xml:space="preserve"> valuable</w:t>
      </w:r>
      <w:r w:rsidR="00A23AD4">
        <w:rPr>
          <w:rFonts w:ascii="Times New Roman" w:eastAsiaTheme="minorEastAsia" w:hAnsi="Times New Roman" w:cs="Times New Roman"/>
        </w:rPr>
        <w:t xml:space="preserve"> suggestions and his constant guidance.</w:t>
      </w:r>
    </w:p>
    <w:p w14:paraId="6ED886A2" w14:textId="77777777" w:rsidR="005B2605" w:rsidRPr="00D254BB" w:rsidRDefault="005B2605" w:rsidP="00A612EB">
      <w:pPr>
        <w:jc w:val="both"/>
        <w:rPr>
          <w:rFonts w:ascii="Times New Roman" w:eastAsiaTheme="minorEastAsia" w:hAnsi="Times New Roman" w:cs="Times New Roman"/>
          <w:b/>
          <w:sz w:val="24"/>
          <w:szCs w:val="24"/>
        </w:rPr>
      </w:pPr>
      <w:r w:rsidRPr="00D254BB">
        <w:rPr>
          <w:rFonts w:ascii="Times New Roman" w:eastAsiaTheme="minorEastAsia" w:hAnsi="Times New Roman" w:cs="Times New Roman"/>
          <w:b/>
          <w:sz w:val="24"/>
          <w:szCs w:val="24"/>
        </w:rPr>
        <w:t xml:space="preserve">References </w:t>
      </w:r>
    </w:p>
    <w:p w14:paraId="03B1F176" w14:textId="77777777" w:rsidR="005B2605" w:rsidRPr="00D254BB" w:rsidRDefault="005B2605" w:rsidP="00A612EB">
      <w:pPr>
        <w:pStyle w:val="ListParagraph"/>
        <w:numPr>
          <w:ilvl w:val="0"/>
          <w:numId w:val="1"/>
        </w:numPr>
        <w:jc w:val="both"/>
        <w:rPr>
          <w:rFonts w:ascii="Times New Roman" w:eastAsiaTheme="minorEastAsia" w:hAnsi="Times New Roman" w:cs="Times New Roman"/>
        </w:rPr>
      </w:pPr>
      <w:r w:rsidRPr="00D254BB">
        <w:rPr>
          <w:rFonts w:ascii="Times New Roman" w:eastAsiaTheme="minorEastAsia" w:hAnsi="Times New Roman" w:cs="Times New Roman"/>
        </w:rPr>
        <w:t xml:space="preserve">A Complete A-Z dictionary of Chemistry terms, </w:t>
      </w:r>
      <w:hyperlink r:id="rId8" w:history="1">
        <w:r w:rsidRPr="00D254BB">
          <w:rPr>
            <w:rStyle w:val="Hyperlink"/>
            <w:rFonts w:ascii="Times New Roman" w:eastAsiaTheme="minorEastAsia" w:hAnsi="Times New Roman" w:cs="Times New Roman"/>
            <w:color w:val="auto"/>
          </w:rPr>
          <w:t>chemdictionary.org</w:t>
        </w:r>
      </w:hyperlink>
      <w:r w:rsidRPr="00D254BB">
        <w:rPr>
          <w:rFonts w:ascii="Times New Roman" w:eastAsiaTheme="minorEastAsia" w:hAnsi="Times New Roman" w:cs="Times New Roman"/>
        </w:rPr>
        <w:t>.</w:t>
      </w:r>
    </w:p>
    <w:p w14:paraId="5C88F20A" w14:textId="71D0E3E8" w:rsidR="005B2605" w:rsidRPr="00D254BB" w:rsidRDefault="005B2605" w:rsidP="00A612EB">
      <w:pPr>
        <w:pStyle w:val="ListParagraph"/>
        <w:numPr>
          <w:ilvl w:val="0"/>
          <w:numId w:val="1"/>
        </w:numPr>
        <w:jc w:val="both"/>
        <w:rPr>
          <w:rStyle w:val="Hyperlink"/>
          <w:rFonts w:ascii="Times New Roman" w:eastAsiaTheme="minorEastAsia" w:hAnsi="Times New Roman" w:cs="Times New Roman"/>
          <w:color w:val="auto"/>
        </w:rPr>
      </w:pPr>
      <w:r w:rsidRPr="00D254BB">
        <w:rPr>
          <w:rFonts w:ascii="Times New Roman" w:eastAsiaTheme="minorEastAsia" w:hAnsi="Times New Roman" w:cs="Times New Roman"/>
        </w:rPr>
        <w:t>Libretexts.</w:t>
      </w:r>
      <w:r w:rsidR="001200E0">
        <w:rPr>
          <w:rFonts w:ascii="Times New Roman" w:eastAsiaTheme="minorEastAsia" w:hAnsi="Times New Roman" w:cs="Times New Roman"/>
        </w:rPr>
        <w:t xml:space="preserve"> “</w:t>
      </w:r>
      <w:r w:rsidRPr="00D254BB">
        <w:rPr>
          <w:rFonts w:ascii="Times New Roman" w:eastAsiaTheme="minorEastAsia" w:hAnsi="Times New Roman" w:cs="Times New Roman"/>
        </w:rPr>
        <w:t xml:space="preserve">Atomic Radii”. Chemistry libretexts, 7 Sept. 2017, </w:t>
      </w:r>
      <w:hyperlink r:id="rId9" w:history="1">
        <w:r w:rsidRPr="00D254BB">
          <w:rPr>
            <w:rStyle w:val="Hyperlink"/>
            <w:rFonts w:ascii="Times New Roman" w:eastAsiaTheme="minorEastAsia" w:hAnsi="Times New Roman" w:cs="Times New Roman"/>
            <w:color w:val="auto"/>
          </w:rPr>
          <w:t>https://chem.libretexts.org</w:t>
        </w:r>
      </w:hyperlink>
    </w:p>
    <w:p w14:paraId="0CBA4FFD" w14:textId="04D74E0A" w:rsidR="005B2605" w:rsidRPr="00D254BB" w:rsidRDefault="005B2605" w:rsidP="00A612EB">
      <w:pPr>
        <w:pStyle w:val="ListParagraph"/>
        <w:numPr>
          <w:ilvl w:val="0"/>
          <w:numId w:val="1"/>
        </w:numPr>
        <w:jc w:val="both"/>
        <w:rPr>
          <w:rStyle w:val="Hyperlink"/>
          <w:rFonts w:ascii="Times New Roman" w:eastAsiaTheme="minorEastAsia" w:hAnsi="Times New Roman" w:cs="Times New Roman"/>
          <w:color w:val="auto"/>
          <w:u w:val="none"/>
        </w:rPr>
      </w:pPr>
      <w:r w:rsidRPr="00D254BB">
        <w:rPr>
          <w:rStyle w:val="Hyperlink"/>
          <w:rFonts w:ascii="Times New Roman" w:eastAsiaTheme="minorEastAsia" w:hAnsi="Times New Roman" w:cs="Times New Roman"/>
          <w:color w:val="auto"/>
          <w:u w:val="none"/>
        </w:rPr>
        <w:t xml:space="preserve">J. D. Pandey, Ranjan Dey, Bishan Datt Bhatt, </w:t>
      </w:r>
      <w:r w:rsidRPr="00D254BB">
        <w:rPr>
          <w:rStyle w:val="Hyperlink"/>
          <w:rFonts w:ascii="Times New Roman" w:eastAsiaTheme="minorEastAsia" w:hAnsi="Times New Roman" w:cs="Times New Roman"/>
          <w:i/>
          <w:color w:val="auto"/>
          <w:u w:val="none"/>
        </w:rPr>
        <w:t>Journal of Molecular Liquids</w:t>
      </w:r>
      <w:r w:rsidRPr="00D254BB">
        <w:rPr>
          <w:rStyle w:val="Hyperlink"/>
          <w:rFonts w:ascii="Times New Roman" w:eastAsiaTheme="minorEastAsia" w:hAnsi="Times New Roman" w:cs="Times New Roman"/>
          <w:color w:val="auto"/>
          <w:u w:val="none"/>
        </w:rPr>
        <w:t xml:space="preserve"> </w:t>
      </w:r>
      <w:r w:rsidRPr="00D254BB">
        <w:rPr>
          <w:rStyle w:val="Hyperlink"/>
          <w:rFonts w:ascii="Times New Roman" w:eastAsiaTheme="minorEastAsia" w:hAnsi="Times New Roman" w:cs="Times New Roman"/>
          <w:b/>
          <w:color w:val="auto"/>
          <w:u w:val="none"/>
        </w:rPr>
        <w:t xml:space="preserve">111 </w:t>
      </w:r>
      <w:r w:rsidRPr="00D254BB">
        <w:rPr>
          <w:rStyle w:val="Hyperlink"/>
          <w:rFonts w:ascii="Times New Roman" w:eastAsiaTheme="minorEastAsia" w:hAnsi="Times New Roman" w:cs="Times New Roman"/>
          <w:color w:val="auto"/>
          <w:u w:val="none"/>
        </w:rPr>
        <w:t>(2004) 67-71.</w:t>
      </w:r>
    </w:p>
    <w:p w14:paraId="629B5508" w14:textId="7CDB5AF2" w:rsidR="005B2605" w:rsidRPr="00D254BB" w:rsidRDefault="005B2605" w:rsidP="00A612EB">
      <w:pPr>
        <w:pStyle w:val="ListParagraph"/>
        <w:numPr>
          <w:ilvl w:val="0"/>
          <w:numId w:val="1"/>
        </w:numPr>
        <w:jc w:val="both"/>
        <w:rPr>
          <w:rFonts w:ascii="Times New Roman" w:eastAsiaTheme="minorEastAsia" w:hAnsi="Times New Roman" w:cs="Times New Roman"/>
        </w:rPr>
      </w:pPr>
      <w:r w:rsidRPr="00D254BB">
        <w:rPr>
          <w:rFonts w:ascii="Times New Roman" w:hAnsi="Times New Roman" w:cs="Times New Roman"/>
        </w:rPr>
        <w:t>Claudo A. Cerdeirina, Clara A. Tovar, Diego Gonzalez-Salgado, E</w:t>
      </w:r>
      <w:r w:rsidR="005D147E">
        <w:rPr>
          <w:rFonts w:ascii="Times New Roman" w:hAnsi="Times New Roman" w:cs="Times New Roman"/>
        </w:rPr>
        <w:t>nrique Carballo and Luis Romani</w:t>
      </w:r>
      <w:r w:rsidRPr="00D254BB">
        <w:rPr>
          <w:rFonts w:ascii="Times New Roman" w:hAnsi="Times New Roman" w:cs="Times New Roman"/>
        </w:rPr>
        <w:t xml:space="preserve">, </w:t>
      </w:r>
      <w:r w:rsidRPr="00D254BB">
        <w:rPr>
          <w:rFonts w:ascii="Times New Roman" w:hAnsi="Times New Roman" w:cs="Times New Roman"/>
          <w:i/>
        </w:rPr>
        <w:t>Phys. Chem. Chem. Phys.</w:t>
      </w:r>
      <w:r w:rsidRPr="00D254BB">
        <w:rPr>
          <w:rFonts w:ascii="Times New Roman" w:hAnsi="Times New Roman" w:cs="Times New Roman"/>
        </w:rPr>
        <w:t xml:space="preserve">, </w:t>
      </w:r>
      <w:r w:rsidRPr="00D254BB">
        <w:rPr>
          <w:rFonts w:ascii="Times New Roman" w:hAnsi="Times New Roman" w:cs="Times New Roman"/>
          <w:b/>
        </w:rPr>
        <w:t>3,</w:t>
      </w:r>
      <w:r w:rsidRPr="00D254BB">
        <w:rPr>
          <w:rFonts w:ascii="Times New Roman" w:hAnsi="Times New Roman" w:cs="Times New Roman"/>
        </w:rPr>
        <w:t xml:space="preserve"> (2001) 5230-5236.</w:t>
      </w:r>
    </w:p>
    <w:p w14:paraId="7C19EF9D" w14:textId="381F179B" w:rsidR="005B2605" w:rsidRPr="00D254BB" w:rsidRDefault="005B2605" w:rsidP="00A612EB">
      <w:pPr>
        <w:pStyle w:val="ListParagraph"/>
        <w:numPr>
          <w:ilvl w:val="0"/>
          <w:numId w:val="1"/>
        </w:numPr>
        <w:jc w:val="both"/>
        <w:rPr>
          <w:rFonts w:ascii="Times New Roman" w:eastAsiaTheme="minorEastAsia" w:hAnsi="Times New Roman" w:cs="Times New Roman"/>
        </w:rPr>
      </w:pPr>
      <w:r w:rsidRPr="00D254BB">
        <w:rPr>
          <w:rFonts w:ascii="Times New Roman" w:eastAsiaTheme="minorEastAsia" w:hAnsi="Times New Roman" w:cs="Times New Roman"/>
        </w:rPr>
        <w:t xml:space="preserve">N. Pant, C. V. Chaturvedi, G. D. Chaturvedi, </w:t>
      </w:r>
      <w:r w:rsidRPr="00D254BB">
        <w:rPr>
          <w:rFonts w:ascii="Times New Roman" w:eastAsiaTheme="minorEastAsia" w:hAnsi="Times New Roman" w:cs="Times New Roman"/>
          <w:i/>
        </w:rPr>
        <w:t>Z. Phys. Chem.</w:t>
      </w:r>
      <w:r w:rsidRPr="00D254BB">
        <w:rPr>
          <w:rFonts w:ascii="Times New Roman" w:eastAsiaTheme="minorEastAsia" w:hAnsi="Times New Roman" w:cs="Times New Roman"/>
        </w:rPr>
        <w:t xml:space="preserve"> (Leipig) </w:t>
      </w:r>
      <w:r w:rsidRPr="00D254BB">
        <w:rPr>
          <w:rFonts w:ascii="Times New Roman" w:eastAsiaTheme="minorEastAsia" w:hAnsi="Times New Roman" w:cs="Times New Roman"/>
          <w:b/>
        </w:rPr>
        <w:t>264</w:t>
      </w:r>
      <w:r w:rsidRPr="00D254BB">
        <w:rPr>
          <w:rFonts w:ascii="Times New Roman" w:eastAsiaTheme="minorEastAsia" w:hAnsi="Times New Roman" w:cs="Times New Roman"/>
        </w:rPr>
        <w:t xml:space="preserve"> (1983) 3.</w:t>
      </w:r>
    </w:p>
    <w:p w14:paraId="0A0A66D4" w14:textId="77777777" w:rsidR="005B2605" w:rsidRPr="00D254BB" w:rsidRDefault="005B2605" w:rsidP="00A612EB">
      <w:pPr>
        <w:pStyle w:val="ListParagraph"/>
        <w:numPr>
          <w:ilvl w:val="0"/>
          <w:numId w:val="1"/>
        </w:numPr>
        <w:jc w:val="both"/>
        <w:rPr>
          <w:rFonts w:ascii="Times New Roman" w:eastAsiaTheme="minorEastAsia" w:hAnsi="Times New Roman" w:cs="Times New Roman"/>
        </w:rPr>
      </w:pPr>
      <w:r w:rsidRPr="00D254BB">
        <w:rPr>
          <w:rFonts w:ascii="Times New Roman" w:eastAsiaTheme="minorEastAsia" w:hAnsi="Times New Roman" w:cs="Times New Roman"/>
        </w:rPr>
        <w:t xml:space="preserve">J. D. Pandey, U. Gupta, </w:t>
      </w:r>
      <w:r w:rsidRPr="005D147E">
        <w:rPr>
          <w:rFonts w:ascii="Times New Roman" w:eastAsiaTheme="minorEastAsia" w:hAnsi="Times New Roman" w:cs="Times New Roman"/>
          <w:i/>
        </w:rPr>
        <w:t>Electrochim.  Acta</w:t>
      </w:r>
      <w:r w:rsidRPr="00D254BB">
        <w:rPr>
          <w:rFonts w:ascii="Times New Roman" w:eastAsiaTheme="minorEastAsia" w:hAnsi="Times New Roman" w:cs="Times New Roman"/>
        </w:rPr>
        <w:t xml:space="preserve"> </w:t>
      </w:r>
      <w:r w:rsidRPr="00D254BB">
        <w:rPr>
          <w:rFonts w:ascii="Times New Roman" w:eastAsiaTheme="minorEastAsia" w:hAnsi="Times New Roman" w:cs="Times New Roman"/>
          <w:b/>
        </w:rPr>
        <w:t xml:space="preserve">28 </w:t>
      </w:r>
      <w:r w:rsidRPr="00D254BB">
        <w:rPr>
          <w:rFonts w:ascii="Times New Roman" w:eastAsiaTheme="minorEastAsia" w:hAnsi="Times New Roman" w:cs="Times New Roman"/>
        </w:rPr>
        <w:t>(1983) 1047.</w:t>
      </w:r>
    </w:p>
    <w:p w14:paraId="4C17922E" w14:textId="77777777" w:rsidR="005B2605" w:rsidRPr="00D254BB" w:rsidRDefault="005B2605" w:rsidP="00A612EB">
      <w:pPr>
        <w:pStyle w:val="ListParagraph"/>
        <w:numPr>
          <w:ilvl w:val="0"/>
          <w:numId w:val="1"/>
        </w:numPr>
        <w:jc w:val="both"/>
        <w:rPr>
          <w:rFonts w:ascii="Times New Roman" w:eastAsiaTheme="minorEastAsia" w:hAnsi="Times New Roman" w:cs="Times New Roman"/>
        </w:rPr>
      </w:pPr>
      <w:r w:rsidRPr="00D254BB">
        <w:rPr>
          <w:rFonts w:ascii="Times New Roman" w:eastAsiaTheme="minorEastAsia" w:hAnsi="Times New Roman" w:cs="Times New Roman"/>
        </w:rPr>
        <w:t xml:space="preserve">S. Ernst, J Glinski, </w:t>
      </w:r>
      <w:r w:rsidRPr="005D147E">
        <w:rPr>
          <w:rFonts w:ascii="Times New Roman" w:eastAsiaTheme="minorEastAsia" w:hAnsi="Times New Roman" w:cs="Times New Roman"/>
          <w:i/>
        </w:rPr>
        <w:t>Acustica</w:t>
      </w:r>
      <w:r w:rsidRPr="00D254BB">
        <w:rPr>
          <w:rFonts w:ascii="Times New Roman" w:eastAsiaTheme="minorEastAsia" w:hAnsi="Times New Roman" w:cs="Times New Roman"/>
        </w:rPr>
        <w:t xml:space="preserve"> </w:t>
      </w:r>
      <w:r w:rsidRPr="00D254BB">
        <w:rPr>
          <w:rFonts w:ascii="Times New Roman" w:eastAsiaTheme="minorEastAsia" w:hAnsi="Times New Roman" w:cs="Times New Roman"/>
          <w:b/>
        </w:rPr>
        <w:t>13</w:t>
      </w:r>
      <w:r w:rsidRPr="00D254BB">
        <w:rPr>
          <w:rFonts w:ascii="Times New Roman" w:eastAsiaTheme="minorEastAsia" w:hAnsi="Times New Roman" w:cs="Times New Roman"/>
        </w:rPr>
        <w:t xml:space="preserve"> (1981) 109.</w:t>
      </w:r>
    </w:p>
    <w:p w14:paraId="3F4FCD45" w14:textId="7BA24D53" w:rsidR="005B2605" w:rsidRPr="00D254BB" w:rsidRDefault="005B2605" w:rsidP="00A612EB">
      <w:pPr>
        <w:pStyle w:val="ListParagraph"/>
        <w:numPr>
          <w:ilvl w:val="0"/>
          <w:numId w:val="1"/>
        </w:numPr>
        <w:jc w:val="both"/>
        <w:rPr>
          <w:rFonts w:ascii="Times New Roman" w:eastAsiaTheme="minorEastAsia" w:hAnsi="Times New Roman" w:cs="Times New Roman"/>
        </w:rPr>
      </w:pPr>
      <w:r w:rsidRPr="00D254BB">
        <w:rPr>
          <w:rFonts w:ascii="Times New Roman" w:eastAsiaTheme="minorEastAsia" w:hAnsi="Times New Roman" w:cs="Times New Roman"/>
        </w:rPr>
        <w:t xml:space="preserve">J. D. Pandey, K. Mishra, </w:t>
      </w:r>
      <w:r w:rsidRPr="00D254BB">
        <w:rPr>
          <w:rFonts w:ascii="Times New Roman" w:eastAsiaTheme="minorEastAsia" w:hAnsi="Times New Roman" w:cs="Times New Roman"/>
          <w:i/>
        </w:rPr>
        <w:t>Acoustics Lett.</w:t>
      </w:r>
      <w:r w:rsidRPr="00D254BB">
        <w:rPr>
          <w:rFonts w:ascii="Times New Roman" w:eastAsiaTheme="minorEastAsia" w:hAnsi="Times New Roman" w:cs="Times New Roman"/>
        </w:rPr>
        <w:t xml:space="preserve"> </w:t>
      </w:r>
      <w:r w:rsidRPr="00D254BB">
        <w:rPr>
          <w:rFonts w:ascii="Times New Roman" w:eastAsiaTheme="minorEastAsia" w:hAnsi="Times New Roman" w:cs="Times New Roman"/>
          <w:b/>
        </w:rPr>
        <w:t xml:space="preserve">6 </w:t>
      </w:r>
      <w:r w:rsidRPr="00D254BB">
        <w:rPr>
          <w:rFonts w:ascii="Times New Roman" w:eastAsiaTheme="minorEastAsia" w:hAnsi="Times New Roman" w:cs="Times New Roman"/>
        </w:rPr>
        <w:t>(1983) 148.</w:t>
      </w:r>
    </w:p>
    <w:p w14:paraId="7382B2BF" w14:textId="77777777" w:rsidR="003324D8" w:rsidRDefault="005B2605" w:rsidP="003324D8">
      <w:pPr>
        <w:pStyle w:val="ListParagraph"/>
        <w:numPr>
          <w:ilvl w:val="0"/>
          <w:numId w:val="1"/>
        </w:numPr>
        <w:jc w:val="both"/>
        <w:rPr>
          <w:rFonts w:ascii="Times New Roman" w:eastAsiaTheme="minorEastAsia" w:hAnsi="Times New Roman" w:cs="Times New Roman"/>
        </w:rPr>
      </w:pPr>
      <w:r w:rsidRPr="00D254BB">
        <w:rPr>
          <w:rFonts w:ascii="Times New Roman" w:eastAsiaTheme="minorEastAsia" w:hAnsi="Times New Roman" w:cs="Times New Roman"/>
        </w:rPr>
        <w:t xml:space="preserve">C. V. Chaturvedi, S. Pratap, </w:t>
      </w:r>
      <w:r w:rsidRPr="00D254BB">
        <w:rPr>
          <w:rFonts w:ascii="Times New Roman" w:eastAsiaTheme="minorEastAsia" w:hAnsi="Times New Roman" w:cs="Times New Roman"/>
          <w:i/>
        </w:rPr>
        <w:t xml:space="preserve">Acustica </w:t>
      </w:r>
      <w:r w:rsidRPr="00D254BB">
        <w:rPr>
          <w:rFonts w:ascii="Times New Roman" w:eastAsiaTheme="minorEastAsia" w:hAnsi="Times New Roman" w:cs="Times New Roman"/>
          <w:b/>
        </w:rPr>
        <w:t xml:space="preserve">42 </w:t>
      </w:r>
      <w:r w:rsidRPr="00D254BB">
        <w:rPr>
          <w:rFonts w:ascii="Times New Roman" w:eastAsiaTheme="minorEastAsia" w:hAnsi="Times New Roman" w:cs="Times New Roman"/>
        </w:rPr>
        <w:t>(1979) 260.</w:t>
      </w:r>
    </w:p>
    <w:p w14:paraId="78102BB1" w14:textId="063CF72B" w:rsidR="005B2605" w:rsidRPr="003324D8" w:rsidRDefault="005B2605" w:rsidP="003324D8">
      <w:pPr>
        <w:pStyle w:val="ListParagraph"/>
        <w:numPr>
          <w:ilvl w:val="0"/>
          <w:numId w:val="1"/>
        </w:numPr>
        <w:ind w:left="851" w:hanging="491"/>
        <w:jc w:val="both"/>
        <w:rPr>
          <w:rFonts w:ascii="Times New Roman" w:eastAsiaTheme="minorEastAsia" w:hAnsi="Times New Roman" w:cs="Times New Roman"/>
        </w:rPr>
      </w:pPr>
      <w:r w:rsidRPr="003324D8">
        <w:rPr>
          <w:rFonts w:ascii="Times New Roman" w:eastAsiaTheme="minorEastAsia" w:hAnsi="Times New Roman" w:cs="Times New Roman"/>
        </w:rPr>
        <w:t xml:space="preserve">J. L. Lebowitz, E. Helfand, E. Praestgraad, </w:t>
      </w:r>
      <w:r w:rsidRPr="003324D8">
        <w:rPr>
          <w:rFonts w:ascii="Times New Roman" w:eastAsiaTheme="minorEastAsia" w:hAnsi="Times New Roman" w:cs="Times New Roman"/>
          <w:i/>
        </w:rPr>
        <w:t>J. Pure Appl. Phys.</w:t>
      </w:r>
      <w:r w:rsidRPr="003324D8">
        <w:rPr>
          <w:rFonts w:ascii="Times New Roman" w:eastAsiaTheme="minorEastAsia" w:hAnsi="Times New Roman" w:cs="Times New Roman"/>
        </w:rPr>
        <w:t xml:space="preserve"> </w:t>
      </w:r>
      <w:r w:rsidRPr="003324D8">
        <w:rPr>
          <w:rFonts w:ascii="Times New Roman" w:eastAsiaTheme="minorEastAsia" w:hAnsi="Times New Roman" w:cs="Times New Roman"/>
          <w:b/>
        </w:rPr>
        <w:t>15</w:t>
      </w:r>
      <w:r w:rsidRPr="003324D8">
        <w:rPr>
          <w:rFonts w:ascii="Times New Roman" w:eastAsiaTheme="minorEastAsia" w:hAnsi="Times New Roman" w:cs="Times New Roman"/>
        </w:rPr>
        <w:t xml:space="preserve"> (1977) 505.</w:t>
      </w:r>
    </w:p>
    <w:p w14:paraId="1F690B21" w14:textId="77777777" w:rsidR="005B2605" w:rsidRPr="00D254BB" w:rsidRDefault="005B2605" w:rsidP="003324D8">
      <w:pPr>
        <w:pStyle w:val="ListParagraph"/>
        <w:numPr>
          <w:ilvl w:val="0"/>
          <w:numId w:val="1"/>
        </w:numPr>
        <w:ind w:left="851" w:hanging="491"/>
        <w:jc w:val="both"/>
        <w:rPr>
          <w:rFonts w:ascii="Times New Roman" w:eastAsiaTheme="minorEastAsia" w:hAnsi="Times New Roman" w:cs="Times New Roman"/>
        </w:rPr>
      </w:pPr>
      <w:r w:rsidRPr="00D254BB">
        <w:rPr>
          <w:rFonts w:ascii="Times New Roman" w:eastAsiaTheme="minorEastAsia" w:hAnsi="Times New Roman" w:cs="Times New Roman"/>
        </w:rPr>
        <w:t>R. L. Mishra, J. D. Pandey,</w:t>
      </w:r>
      <w:r w:rsidRPr="00D254BB">
        <w:rPr>
          <w:rFonts w:ascii="Times New Roman" w:eastAsiaTheme="minorEastAsia" w:hAnsi="Times New Roman" w:cs="Times New Roman"/>
          <w:i/>
        </w:rPr>
        <w:t xml:space="preserve"> Indian J. Pure Appl. Phys.</w:t>
      </w:r>
      <w:r w:rsidRPr="00D254BB">
        <w:rPr>
          <w:rFonts w:ascii="Times New Roman" w:eastAsiaTheme="minorEastAsia" w:hAnsi="Times New Roman" w:cs="Times New Roman"/>
        </w:rPr>
        <w:t xml:space="preserve"> </w:t>
      </w:r>
      <w:r w:rsidRPr="00D254BB">
        <w:rPr>
          <w:rFonts w:ascii="Times New Roman" w:eastAsiaTheme="minorEastAsia" w:hAnsi="Times New Roman" w:cs="Times New Roman"/>
          <w:b/>
        </w:rPr>
        <w:t>15</w:t>
      </w:r>
      <w:r w:rsidRPr="00D254BB">
        <w:rPr>
          <w:rFonts w:ascii="Times New Roman" w:eastAsiaTheme="minorEastAsia" w:hAnsi="Times New Roman" w:cs="Times New Roman"/>
        </w:rPr>
        <w:t xml:space="preserve"> (1977) 505.</w:t>
      </w:r>
    </w:p>
    <w:p w14:paraId="1BDCC523" w14:textId="77777777" w:rsidR="005B2605" w:rsidRPr="00D254BB" w:rsidRDefault="005B2605" w:rsidP="003324D8">
      <w:pPr>
        <w:pStyle w:val="ListParagraph"/>
        <w:numPr>
          <w:ilvl w:val="0"/>
          <w:numId w:val="1"/>
        </w:numPr>
        <w:ind w:left="851" w:hanging="491"/>
        <w:jc w:val="both"/>
        <w:rPr>
          <w:rFonts w:ascii="Times New Roman" w:eastAsiaTheme="minorEastAsia" w:hAnsi="Times New Roman" w:cs="Times New Roman"/>
        </w:rPr>
      </w:pPr>
      <w:r w:rsidRPr="00D254BB">
        <w:rPr>
          <w:rFonts w:ascii="Times New Roman" w:eastAsiaTheme="minorEastAsia" w:hAnsi="Times New Roman" w:cs="Times New Roman"/>
        </w:rPr>
        <w:t>H. N. V. Temperley, J. S. Rowlinson, G. S. Ruhbrooke, Physics of Simple Liquids,</w:t>
      </w:r>
      <w:r w:rsidRPr="00D254BB">
        <w:rPr>
          <w:rFonts w:ascii="Times New Roman" w:eastAsiaTheme="minorEastAsia" w:hAnsi="Times New Roman" w:cs="Times New Roman"/>
          <w:i/>
        </w:rPr>
        <w:t xml:space="preserve"> North Holland Publishing Company, </w:t>
      </w:r>
      <w:r w:rsidRPr="00D254BB">
        <w:rPr>
          <w:rFonts w:ascii="Times New Roman" w:eastAsiaTheme="minorEastAsia" w:hAnsi="Times New Roman" w:cs="Times New Roman"/>
        </w:rPr>
        <w:t>Amsterdam, 1968.</w:t>
      </w:r>
    </w:p>
    <w:p w14:paraId="7F838283" w14:textId="77777777" w:rsidR="005B2605" w:rsidRPr="00D254BB" w:rsidRDefault="005B2605" w:rsidP="003324D8">
      <w:pPr>
        <w:pStyle w:val="ListParagraph"/>
        <w:numPr>
          <w:ilvl w:val="0"/>
          <w:numId w:val="1"/>
        </w:numPr>
        <w:ind w:left="851" w:hanging="491"/>
        <w:jc w:val="both"/>
        <w:rPr>
          <w:rFonts w:ascii="Times New Roman" w:eastAsiaTheme="minorEastAsia" w:hAnsi="Times New Roman" w:cs="Times New Roman"/>
        </w:rPr>
      </w:pPr>
      <w:r w:rsidRPr="00D254BB">
        <w:rPr>
          <w:rFonts w:ascii="Times New Roman" w:eastAsiaTheme="minorEastAsia" w:hAnsi="Times New Roman" w:cs="Times New Roman"/>
        </w:rPr>
        <w:t xml:space="preserve">M. V. Kaulgad, Z. Phys. Chem. (Leipig) </w:t>
      </w:r>
      <w:r w:rsidRPr="00D254BB">
        <w:rPr>
          <w:rFonts w:ascii="Times New Roman" w:eastAsiaTheme="minorEastAsia" w:hAnsi="Times New Roman" w:cs="Times New Roman"/>
          <w:b/>
        </w:rPr>
        <w:t>36</w:t>
      </w:r>
      <w:r w:rsidRPr="00D254BB">
        <w:rPr>
          <w:rFonts w:ascii="Times New Roman" w:eastAsiaTheme="minorEastAsia" w:hAnsi="Times New Roman" w:cs="Times New Roman"/>
        </w:rPr>
        <w:t xml:space="preserve"> (1963) 365.</w:t>
      </w:r>
    </w:p>
    <w:p w14:paraId="7332E1A2" w14:textId="77777777" w:rsidR="005B2605" w:rsidRPr="00D254BB" w:rsidRDefault="005B2605" w:rsidP="003324D8">
      <w:pPr>
        <w:pStyle w:val="ListParagraph"/>
        <w:numPr>
          <w:ilvl w:val="0"/>
          <w:numId w:val="1"/>
        </w:numPr>
        <w:ind w:left="851" w:hanging="491"/>
        <w:jc w:val="both"/>
        <w:rPr>
          <w:rFonts w:ascii="Times New Roman" w:eastAsiaTheme="minorEastAsia" w:hAnsi="Times New Roman" w:cs="Times New Roman"/>
        </w:rPr>
      </w:pPr>
      <w:r w:rsidRPr="00D254BB">
        <w:rPr>
          <w:rFonts w:ascii="Times New Roman" w:eastAsiaTheme="minorEastAsia" w:hAnsi="Times New Roman" w:cs="Times New Roman"/>
        </w:rPr>
        <w:t xml:space="preserve">H. Reiss, H. L. Frisch, J. L. Lebowitz, </w:t>
      </w:r>
      <w:r w:rsidRPr="00D254BB">
        <w:rPr>
          <w:rFonts w:ascii="Times New Roman" w:eastAsiaTheme="minorEastAsia" w:hAnsi="Times New Roman" w:cs="Times New Roman"/>
          <w:i/>
        </w:rPr>
        <w:t>J. Chem. Phys.</w:t>
      </w:r>
      <w:r w:rsidRPr="00D254BB">
        <w:rPr>
          <w:rFonts w:ascii="Times New Roman" w:eastAsiaTheme="minorEastAsia" w:hAnsi="Times New Roman" w:cs="Times New Roman"/>
        </w:rPr>
        <w:t xml:space="preserve"> </w:t>
      </w:r>
      <w:r w:rsidRPr="00D254BB">
        <w:rPr>
          <w:rFonts w:ascii="Times New Roman" w:eastAsiaTheme="minorEastAsia" w:hAnsi="Times New Roman" w:cs="Times New Roman"/>
          <w:b/>
        </w:rPr>
        <w:t>31</w:t>
      </w:r>
      <w:r w:rsidRPr="00D254BB">
        <w:rPr>
          <w:rFonts w:ascii="Times New Roman" w:eastAsiaTheme="minorEastAsia" w:hAnsi="Times New Roman" w:cs="Times New Roman"/>
        </w:rPr>
        <w:t xml:space="preserve"> (1959) 369.</w:t>
      </w:r>
    </w:p>
    <w:p w14:paraId="02070269" w14:textId="77777777" w:rsidR="005B2605" w:rsidRPr="00D254BB" w:rsidRDefault="005B2605" w:rsidP="003324D8">
      <w:pPr>
        <w:pStyle w:val="ListParagraph"/>
        <w:numPr>
          <w:ilvl w:val="0"/>
          <w:numId w:val="1"/>
        </w:numPr>
        <w:ind w:left="851" w:hanging="491"/>
        <w:jc w:val="both"/>
        <w:rPr>
          <w:rFonts w:ascii="Times New Roman" w:eastAsiaTheme="minorEastAsia" w:hAnsi="Times New Roman" w:cs="Times New Roman"/>
        </w:rPr>
      </w:pPr>
      <w:r w:rsidRPr="00D254BB">
        <w:rPr>
          <w:rFonts w:ascii="Times New Roman" w:eastAsiaTheme="minorEastAsia" w:hAnsi="Times New Roman" w:cs="Times New Roman"/>
        </w:rPr>
        <w:t>L. Pauling, “The Nature of the Chemical Bond, (1945) ,2</w:t>
      </w:r>
      <w:r w:rsidRPr="00D254BB">
        <w:rPr>
          <w:rFonts w:ascii="Times New Roman" w:eastAsiaTheme="minorEastAsia" w:hAnsi="Times New Roman" w:cs="Times New Roman"/>
          <w:vertAlign w:val="superscript"/>
        </w:rPr>
        <w:t>nd</w:t>
      </w:r>
      <w:r w:rsidRPr="00D254BB">
        <w:rPr>
          <w:rFonts w:ascii="Times New Roman" w:eastAsiaTheme="minorEastAsia" w:hAnsi="Times New Roman" w:cs="Times New Roman"/>
        </w:rPr>
        <w:t xml:space="preserve"> Edition.</w:t>
      </w:r>
    </w:p>
    <w:p w14:paraId="61F421AD" w14:textId="5C2B2C93" w:rsidR="005B2605" w:rsidRPr="00D254BB" w:rsidRDefault="005B2605" w:rsidP="003324D8">
      <w:pPr>
        <w:pStyle w:val="ListParagraph"/>
        <w:numPr>
          <w:ilvl w:val="0"/>
          <w:numId w:val="1"/>
        </w:numPr>
        <w:ind w:left="851" w:hanging="491"/>
        <w:jc w:val="both"/>
        <w:rPr>
          <w:rFonts w:ascii="Times New Roman" w:eastAsiaTheme="minorEastAsia" w:hAnsi="Times New Roman" w:cs="Times New Roman"/>
        </w:rPr>
      </w:pPr>
      <w:proofErr w:type="gramStart"/>
      <w:r w:rsidRPr="00D254BB">
        <w:rPr>
          <w:rFonts w:ascii="Times New Roman" w:eastAsiaTheme="minorEastAsia" w:hAnsi="Times New Roman" w:cs="Times New Roman"/>
        </w:rPr>
        <w:t>W.Schaaffs</w:t>
      </w:r>
      <w:proofErr w:type="gramEnd"/>
      <w:r w:rsidRPr="00D254BB">
        <w:rPr>
          <w:rFonts w:ascii="Times New Roman" w:eastAsiaTheme="minorEastAsia" w:hAnsi="Times New Roman" w:cs="Times New Roman"/>
        </w:rPr>
        <w:t>,</w:t>
      </w:r>
      <w:r w:rsidR="007F5C36">
        <w:rPr>
          <w:rFonts w:ascii="Times New Roman" w:eastAsiaTheme="minorEastAsia" w:hAnsi="Times New Roman" w:cs="Times New Roman"/>
        </w:rPr>
        <w:t xml:space="preserve"> </w:t>
      </w:r>
      <w:r w:rsidRPr="00D254BB">
        <w:rPr>
          <w:rFonts w:ascii="Times New Roman" w:hAnsi="Times New Roman" w:cs="Times New Roman"/>
        </w:rPr>
        <w:t>Zur Bestimmung von</w:t>
      </w:r>
      <w:r w:rsidR="007F5C36">
        <w:rPr>
          <w:rFonts w:ascii="Times New Roman" w:hAnsi="Times New Roman" w:cs="Times New Roman"/>
        </w:rPr>
        <w:t xml:space="preserve"> </w:t>
      </w:r>
      <w:r w:rsidRPr="00D254BB">
        <w:rPr>
          <w:rFonts w:ascii="Times New Roman" w:hAnsi="Times New Roman" w:cs="Times New Roman"/>
        </w:rPr>
        <w:t>Molekülradien organischer Flüssigkeiten aus Schallgeschwindigkeit und Dichte</w:t>
      </w:r>
      <w:r w:rsidRPr="00D254BB">
        <w:rPr>
          <w:rFonts w:ascii="Times New Roman" w:eastAsiaTheme="minorEastAsia" w:hAnsi="Times New Roman" w:cs="Times New Roman"/>
        </w:rPr>
        <w:t xml:space="preserve">, </w:t>
      </w:r>
      <w:r w:rsidRPr="00D254BB">
        <w:rPr>
          <w:rFonts w:ascii="Times New Roman" w:eastAsiaTheme="minorEastAsia" w:hAnsi="Times New Roman" w:cs="Times New Roman"/>
          <w:i/>
        </w:rPr>
        <w:t>Z. Phys.</w:t>
      </w:r>
      <w:r w:rsidRPr="00D254BB">
        <w:rPr>
          <w:rFonts w:ascii="Times New Roman" w:eastAsiaTheme="minorEastAsia" w:hAnsi="Times New Roman" w:cs="Times New Roman"/>
        </w:rPr>
        <w:t xml:space="preserve"> </w:t>
      </w:r>
      <w:r w:rsidRPr="00D254BB">
        <w:rPr>
          <w:rFonts w:ascii="Times New Roman" w:eastAsiaTheme="minorEastAsia" w:hAnsi="Times New Roman" w:cs="Times New Roman"/>
          <w:b/>
        </w:rPr>
        <w:t>114</w:t>
      </w:r>
      <w:r w:rsidRPr="00D254BB">
        <w:rPr>
          <w:rFonts w:ascii="Times New Roman" w:eastAsiaTheme="minorEastAsia" w:hAnsi="Times New Roman" w:cs="Times New Roman"/>
        </w:rPr>
        <w:t xml:space="preserve"> (1939) 110.</w:t>
      </w:r>
    </w:p>
    <w:p w14:paraId="6DBCD824" w14:textId="77777777" w:rsidR="005B2605" w:rsidRPr="00D254BB" w:rsidRDefault="005B2605" w:rsidP="003324D8">
      <w:pPr>
        <w:pStyle w:val="ListParagraph"/>
        <w:numPr>
          <w:ilvl w:val="0"/>
          <w:numId w:val="1"/>
        </w:numPr>
        <w:ind w:left="851" w:hanging="491"/>
        <w:jc w:val="both"/>
        <w:rPr>
          <w:rFonts w:ascii="Times New Roman" w:eastAsiaTheme="minorEastAsia" w:hAnsi="Times New Roman" w:cs="Times New Roman"/>
        </w:rPr>
      </w:pPr>
      <w:r w:rsidRPr="00D254BB">
        <w:rPr>
          <w:rFonts w:ascii="Times New Roman" w:eastAsiaTheme="minorEastAsia" w:hAnsi="Times New Roman" w:cs="Times New Roman"/>
        </w:rPr>
        <w:t>R. W. G. Wychoff, (1923), “On the Hypothesis of Constant Atomic Radii “, Proceedings of the National Academy of Sciences of the United States of America. 9 (2): 33-38.</w:t>
      </w:r>
    </w:p>
    <w:p w14:paraId="00BCDC50" w14:textId="77777777" w:rsidR="005B2605" w:rsidRPr="00D254BB" w:rsidRDefault="005B2605" w:rsidP="003324D8">
      <w:pPr>
        <w:pStyle w:val="ListParagraph"/>
        <w:numPr>
          <w:ilvl w:val="0"/>
          <w:numId w:val="1"/>
        </w:numPr>
        <w:ind w:left="851" w:hanging="491"/>
        <w:jc w:val="both"/>
        <w:rPr>
          <w:rFonts w:ascii="Times New Roman" w:eastAsiaTheme="minorEastAsia" w:hAnsi="Times New Roman" w:cs="Times New Roman"/>
        </w:rPr>
      </w:pPr>
      <w:r w:rsidRPr="00D254BB">
        <w:rPr>
          <w:rFonts w:ascii="Times New Roman" w:eastAsiaTheme="minorEastAsia" w:hAnsi="Times New Roman" w:cs="Times New Roman"/>
        </w:rPr>
        <w:t>Bragg, ‘The arrangement of atoms in cry</w:t>
      </w:r>
      <w:r w:rsidR="00F7724A" w:rsidRPr="00D254BB">
        <w:rPr>
          <w:rFonts w:ascii="Times New Roman" w:eastAsiaTheme="minorEastAsia" w:hAnsi="Times New Roman" w:cs="Times New Roman"/>
        </w:rPr>
        <w:t xml:space="preserve">stals”, Philosophical Magazine </w:t>
      </w:r>
      <w:r w:rsidRPr="00D254BB">
        <w:rPr>
          <w:rFonts w:ascii="Times New Roman" w:eastAsiaTheme="minorEastAsia" w:hAnsi="Times New Roman" w:cs="Times New Roman"/>
        </w:rPr>
        <w:t>6.40, (236): (1920) 169-189.</w:t>
      </w:r>
    </w:p>
    <w:p w14:paraId="685C86A8" w14:textId="77777777" w:rsidR="005B2605" w:rsidRPr="00D254BB" w:rsidRDefault="005B2605" w:rsidP="003324D8">
      <w:pPr>
        <w:pStyle w:val="ListParagraph"/>
        <w:numPr>
          <w:ilvl w:val="0"/>
          <w:numId w:val="1"/>
        </w:numPr>
        <w:ind w:left="851" w:hanging="491"/>
        <w:jc w:val="both"/>
        <w:rPr>
          <w:rFonts w:ascii="Times New Roman" w:eastAsiaTheme="minorEastAsia" w:hAnsi="Times New Roman" w:cs="Times New Roman"/>
        </w:rPr>
      </w:pPr>
      <w:r w:rsidRPr="00D254BB">
        <w:rPr>
          <w:rFonts w:ascii="Times New Roman" w:eastAsiaTheme="minorEastAsia" w:hAnsi="Times New Roman" w:cs="Times New Roman"/>
        </w:rPr>
        <w:t>N. Bohr, On the Constitution of Atoms and Molecules, Part 2- Systems containing only a single Nucleus, Philosophical Magazine, 6.26.153 (1913) 476-502.</w:t>
      </w:r>
    </w:p>
    <w:p w14:paraId="40A6D192" w14:textId="77777777" w:rsidR="005B2605" w:rsidRPr="00D254BB" w:rsidRDefault="005B2605" w:rsidP="003324D8">
      <w:pPr>
        <w:pStyle w:val="ListParagraph"/>
        <w:numPr>
          <w:ilvl w:val="0"/>
          <w:numId w:val="1"/>
        </w:numPr>
        <w:ind w:left="851" w:hanging="491"/>
        <w:jc w:val="both"/>
        <w:rPr>
          <w:rFonts w:ascii="Times New Roman" w:eastAsiaTheme="minorEastAsia" w:hAnsi="Times New Roman" w:cs="Times New Roman"/>
        </w:rPr>
      </w:pPr>
      <w:r w:rsidRPr="00D254BB">
        <w:rPr>
          <w:rFonts w:ascii="Times New Roman" w:eastAsiaTheme="minorEastAsia" w:hAnsi="Times New Roman" w:cs="Times New Roman"/>
        </w:rPr>
        <w:t>N. Bohr, On the Constitution of Atoms and Molecules, Part 1- Binding of Electrons by positive Nuclei, Philosophical Magazine 6.26.151(1913) 1-24</w:t>
      </w:r>
    </w:p>
    <w:p w14:paraId="5AC29A9D" w14:textId="77777777" w:rsidR="00792C08" w:rsidRPr="00D254BB" w:rsidRDefault="00792C08" w:rsidP="00A612EB">
      <w:pPr>
        <w:rPr>
          <w:rFonts w:ascii="Times New Roman" w:hAnsi="Times New Roman" w:cs="Times New Roman"/>
        </w:rPr>
      </w:pPr>
    </w:p>
    <w:p w14:paraId="76B26B4C" w14:textId="77777777" w:rsidR="00040FD4" w:rsidRPr="00D254BB" w:rsidRDefault="00040FD4" w:rsidP="00A612EB">
      <w:pPr>
        <w:rPr>
          <w:rFonts w:ascii="Times New Roman" w:hAnsi="Times New Roman" w:cs="Times New Roman"/>
        </w:rPr>
      </w:pPr>
    </w:p>
    <w:sectPr w:rsidR="00040FD4" w:rsidRPr="00D254BB" w:rsidSect="00B77167">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A393C"/>
    <w:multiLevelType w:val="hybridMultilevel"/>
    <w:tmpl w:val="BCD81E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AD81EF9"/>
    <w:multiLevelType w:val="hybridMultilevel"/>
    <w:tmpl w:val="D3866B68"/>
    <w:lvl w:ilvl="0" w:tplc="8AFC4EC2">
      <w:start w:val="1"/>
      <w:numFmt w:val="decimal"/>
      <w:lvlText w:val="[%1]"/>
      <w:lvlJc w:val="left"/>
      <w:pPr>
        <w:ind w:left="720" w:hanging="360"/>
      </w:pPr>
      <w:rPr>
        <w:rFonts w:hint="default"/>
        <w:b/>
        <w:color w:val="auto"/>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ED30EC3"/>
    <w:multiLevelType w:val="hybridMultilevel"/>
    <w:tmpl w:val="37F2A7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64FF"/>
    <w:rsid w:val="00040FD4"/>
    <w:rsid w:val="00042A4E"/>
    <w:rsid w:val="00054AB0"/>
    <w:rsid w:val="000A4DFD"/>
    <w:rsid w:val="001200E0"/>
    <w:rsid w:val="00180C49"/>
    <w:rsid w:val="0018749C"/>
    <w:rsid w:val="001A04B8"/>
    <w:rsid w:val="001A524A"/>
    <w:rsid w:val="001F54C6"/>
    <w:rsid w:val="00283179"/>
    <w:rsid w:val="003324D8"/>
    <w:rsid w:val="00344421"/>
    <w:rsid w:val="003D0251"/>
    <w:rsid w:val="00462E10"/>
    <w:rsid w:val="004B0C3B"/>
    <w:rsid w:val="00531D7D"/>
    <w:rsid w:val="00540516"/>
    <w:rsid w:val="00561B31"/>
    <w:rsid w:val="00571865"/>
    <w:rsid w:val="00596A95"/>
    <w:rsid w:val="005B2605"/>
    <w:rsid w:val="005D147E"/>
    <w:rsid w:val="005F4DDD"/>
    <w:rsid w:val="00682A07"/>
    <w:rsid w:val="006A6C41"/>
    <w:rsid w:val="006B2A1D"/>
    <w:rsid w:val="006B7E7D"/>
    <w:rsid w:val="006F4EB1"/>
    <w:rsid w:val="00714F09"/>
    <w:rsid w:val="00775984"/>
    <w:rsid w:val="00792C08"/>
    <w:rsid w:val="007C50A3"/>
    <w:rsid w:val="007F5C36"/>
    <w:rsid w:val="008218C1"/>
    <w:rsid w:val="008264FF"/>
    <w:rsid w:val="008A15E7"/>
    <w:rsid w:val="009714EE"/>
    <w:rsid w:val="00A23AD4"/>
    <w:rsid w:val="00A612EB"/>
    <w:rsid w:val="00A62023"/>
    <w:rsid w:val="00AC3F34"/>
    <w:rsid w:val="00AC7D19"/>
    <w:rsid w:val="00B03A7C"/>
    <w:rsid w:val="00B06E4F"/>
    <w:rsid w:val="00B11720"/>
    <w:rsid w:val="00B17EA4"/>
    <w:rsid w:val="00B77167"/>
    <w:rsid w:val="00BA4D39"/>
    <w:rsid w:val="00CB56E7"/>
    <w:rsid w:val="00D229AD"/>
    <w:rsid w:val="00D254BB"/>
    <w:rsid w:val="00D6281D"/>
    <w:rsid w:val="00DC2FBE"/>
    <w:rsid w:val="00DE18AD"/>
    <w:rsid w:val="00E32FA2"/>
    <w:rsid w:val="00EC0411"/>
    <w:rsid w:val="00EE6835"/>
    <w:rsid w:val="00F33EC5"/>
    <w:rsid w:val="00F76A81"/>
    <w:rsid w:val="00F7724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17A67"/>
  <w15:docId w15:val="{29423E84-F553-4EE1-818A-2B1D644DA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5E7"/>
  </w:style>
  <w:style w:type="paragraph" w:styleId="Heading2">
    <w:name w:val="heading 2"/>
    <w:basedOn w:val="Normal"/>
    <w:next w:val="Normal"/>
    <w:link w:val="Heading2Char"/>
    <w:uiPriority w:val="9"/>
    <w:unhideWhenUsed/>
    <w:qFormat/>
    <w:rsid w:val="004B0C3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64FF"/>
    <w:pPr>
      <w:spacing w:after="0" w:line="240" w:lineRule="auto"/>
    </w:pPr>
  </w:style>
  <w:style w:type="table" w:styleId="TableGrid">
    <w:name w:val="Table Grid"/>
    <w:basedOn w:val="TableNormal"/>
    <w:uiPriority w:val="59"/>
    <w:rsid w:val="00344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44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421"/>
    <w:rPr>
      <w:rFonts w:ascii="Tahoma" w:hAnsi="Tahoma" w:cs="Tahoma"/>
      <w:sz w:val="16"/>
      <w:szCs w:val="16"/>
    </w:rPr>
  </w:style>
  <w:style w:type="character" w:styleId="Hyperlink">
    <w:name w:val="Hyperlink"/>
    <w:basedOn w:val="DefaultParagraphFont"/>
    <w:uiPriority w:val="99"/>
    <w:unhideWhenUsed/>
    <w:rsid w:val="005B2605"/>
    <w:rPr>
      <w:color w:val="0000FF" w:themeColor="hyperlink"/>
      <w:u w:val="single"/>
    </w:rPr>
  </w:style>
  <w:style w:type="paragraph" w:styleId="ListParagraph">
    <w:name w:val="List Paragraph"/>
    <w:basedOn w:val="Normal"/>
    <w:uiPriority w:val="34"/>
    <w:qFormat/>
    <w:rsid w:val="005B2605"/>
    <w:pPr>
      <w:ind w:left="720"/>
      <w:contextualSpacing/>
    </w:pPr>
  </w:style>
  <w:style w:type="character" w:customStyle="1" w:styleId="Heading2Char">
    <w:name w:val="Heading 2 Char"/>
    <w:basedOn w:val="DefaultParagraphFont"/>
    <w:link w:val="Heading2"/>
    <w:uiPriority w:val="9"/>
    <w:rsid w:val="004B0C3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mdictionary.org/atomic-radius/Nov" TargetMode="Externa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ks1969@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hem.libretexts.org"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OM%20IJCPS%20mol%20radii\Molecular%20radi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69617933883919"/>
          <c:y val="2.2148971955002299E-2"/>
          <c:w val="0.8818549513771512"/>
          <c:h val="0.74655865356076612"/>
        </c:manualLayout>
      </c:layout>
      <c:lineChart>
        <c:grouping val="standard"/>
        <c:varyColors val="0"/>
        <c:ser>
          <c:idx val="1"/>
          <c:order val="1"/>
          <c:tx>
            <c:strRef>
              <c:f>Sheet2!$E$2</c:f>
              <c:strCache>
                <c:ptCount val="1"/>
                <c:pt idx="0">
                  <c:v>r (Rao)</c:v>
                </c:pt>
              </c:strCache>
            </c:strRef>
          </c:tx>
          <c:cat>
            <c:multiLvlStrRef>
              <c:f>Sheet2!$A$3:$B$31</c:f>
              <c:multiLvlStrCache>
                <c:ptCount val="29"/>
                <c:lvl>
                  <c:pt idx="1">
                    <c:v>293.15</c:v>
                  </c:pt>
                  <c:pt idx="2">
                    <c:v>298.15</c:v>
                  </c:pt>
                  <c:pt idx="3">
                    <c:v>313.15</c:v>
                  </c:pt>
                  <c:pt idx="4">
                    <c:v>333.15</c:v>
                  </c:pt>
                  <c:pt idx="7">
                    <c:v>293.15</c:v>
                  </c:pt>
                  <c:pt idx="8">
                    <c:v>298.15</c:v>
                  </c:pt>
                  <c:pt idx="9">
                    <c:v>313.15</c:v>
                  </c:pt>
                  <c:pt idx="10">
                    <c:v>333.15</c:v>
                  </c:pt>
                  <c:pt idx="13">
                    <c:v>293.15</c:v>
                  </c:pt>
                  <c:pt idx="14">
                    <c:v>298.15</c:v>
                  </c:pt>
                  <c:pt idx="15">
                    <c:v>313.15</c:v>
                  </c:pt>
                  <c:pt idx="16">
                    <c:v>333.15</c:v>
                  </c:pt>
                  <c:pt idx="19">
                    <c:v>293.15</c:v>
                  </c:pt>
                  <c:pt idx="20">
                    <c:v>298.15</c:v>
                  </c:pt>
                  <c:pt idx="21">
                    <c:v>313.15</c:v>
                  </c:pt>
                  <c:pt idx="22">
                    <c:v>333.15</c:v>
                  </c:pt>
                  <c:pt idx="25">
                    <c:v>293.15</c:v>
                  </c:pt>
                  <c:pt idx="26">
                    <c:v>298.15</c:v>
                  </c:pt>
                  <c:pt idx="27">
                    <c:v>313.15</c:v>
                  </c:pt>
                  <c:pt idx="28">
                    <c:v>333.15</c:v>
                  </c:pt>
                </c:lvl>
                <c:lvl>
                  <c:pt idx="0">
                    <c:v>n-hexane</c:v>
                  </c:pt>
                  <c:pt idx="6">
                    <c:v>n-heptane</c:v>
                  </c:pt>
                  <c:pt idx="12">
                    <c:v>n-dodecane</c:v>
                  </c:pt>
                  <c:pt idx="18">
                    <c:v>cyclohexane</c:v>
                  </c:pt>
                  <c:pt idx="24">
                    <c:v>toluene</c:v>
                  </c:pt>
                </c:lvl>
              </c:multiLvlStrCache>
            </c:multiLvlStrRef>
          </c:cat>
          <c:val>
            <c:numRef>
              <c:f>Sheet2!$E$3:$E$31</c:f>
              <c:numCache>
                <c:formatCode>General</c:formatCode>
                <c:ptCount val="29"/>
                <c:pt idx="1">
                  <c:v>2.3479999999999999</c:v>
                </c:pt>
                <c:pt idx="2">
                  <c:v>2.3540000000000001</c:v>
                </c:pt>
                <c:pt idx="3">
                  <c:v>2.371</c:v>
                </c:pt>
                <c:pt idx="4">
                  <c:v>2.3940000000000001</c:v>
                </c:pt>
                <c:pt idx="7">
                  <c:v>2.44</c:v>
                </c:pt>
                <c:pt idx="8">
                  <c:v>2.4449999999999998</c:v>
                </c:pt>
                <c:pt idx="9">
                  <c:v>2.46</c:v>
                </c:pt>
                <c:pt idx="10">
                  <c:v>2.48</c:v>
                </c:pt>
                <c:pt idx="13">
                  <c:v>2.82</c:v>
                </c:pt>
                <c:pt idx="14">
                  <c:v>2.83</c:v>
                </c:pt>
                <c:pt idx="15">
                  <c:v>2.84</c:v>
                </c:pt>
                <c:pt idx="16">
                  <c:v>2.86</c:v>
                </c:pt>
                <c:pt idx="19">
                  <c:v>2.2029999999999998</c:v>
                </c:pt>
                <c:pt idx="20">
                  <c:v>2.2069999999999999</c:v>
                </c:pt>
                <c:pt idx="21">
                  <c:v>2.2200000000000002</c:v>
                </c:pt>
                <c:pt idx="22">
                  <c:v>2.2400000000000002</c:v>
                </c:pt>
                <c:pt idx="25">
                  <c:v>2.1909999999999998</c:v>
                </c:pt>
                <c:pt idx="26">
                  <c:v>2.1949999999999998</c:v>
                </c:pt>
                <c:pt idx="27">
                  <c:v>2.2069999999999999</c:v>
                </c:pt>
                <c:pt idx="28">
                  <c:v>2.2229999999999999</c:v>
                </c:pt>
              </c:numCache>
            </c:numRef>
          </c:val>
          <c:smooth val="0"/>
          <c:extLst>
            <c:ext xmlns:c16="http://schemas.microsoft.com/office/drawing/2014/chart" uri="{C3380CC4-5D6E-409C-BE32-E72D297353CC}">
              <c16:uniqueId val="{00000000-0112-4CF6-8F35-D25C3CD13E5D}"/>
            </c:ext>
          </c:extLst>
        </c:ser>
        <c:ser>
          <c:idx val="3"/>
          <c:order val="2"/>
          <c:tx>
            <c:strRef>
              <c:f>Sheet2!$F$2</c:f>
              <c:strCache>
                <c:ptCount val="1"/>
                <c:pt idx="0">
                  <c:v>r (Kittels)</c:v>
                </c:pt>
              </c:strCache>
            </c:strRef>
          </c:tx>
          <c:cat>
            <c:multiLvlStrRef>
              <c:f>Sheet2!$A$3:$B$31</c:f>
              <c:multiLvlStrCache>
                <c:ptCount val="29"/>
                <c:lvl>
                  <c:pt idx="1">
                    <c:v>293.15</c:v>
                  </c:pt>
                  <c:pt idx="2">
                    <c:v>298.15</c:v>
                  </c:pt>
                  <c:pt idx="3">
                    <c:v>313.15</c:v>
                  </c:pt>
                  <c:pt idx="4">
                    <c:v>333.15</c:v>
                  </c:pt>
                  <c:pt idx="7">
                    <c:v>293.15</c:v>
                  </c:pt>
                  <c:pt idx="8">
                    <c:v>298.15</c:v>
                  </c:pt>
                  <c:pt idx="9">
                    <c:v>313.15</c:v>
                  </c:pt>
                  <c:pt idx="10">
                    <c:v>333.15</c:v>
                  </c:pt>
                  <c:pt idx="13">
                    <c:v>293.15</c:v>
                  </c:pt>
                  <c:pt idx="14">
                    <c:v>298.15</c:v>
                  </c:pt>
                  <c:pt idx="15">
                    <c:v>313.15</c:v>
                  </c:pt>
                  <c:pt idx="16">
                    <c:v>333.15</c:v>
                  </c:pt>
                  <c:pt idx="19">
                    <c:v>293.15</c:v>
                  </c:pt>
                  <c:pt idx="20">
                    <c:v>298.15</c:v>
                  </c:pt>
                  <c:pt idx="21">
                    <c:v>313.15</c:v>
                  </c:pt>
                  <c:pt idx="22">
                    <c:v>333.15</c:v>
                  </c:pt>
                  <c:pt idx="25">
                    <c:v>293.15</c:v>
                  </c:pt>
                  <c:pt idx="26">
                    <c:v>298.15</c:v>
                  </c:pt>
                  <c:pt idx="27">
                    <c:v>313.15</c:v>
                  </c:pt>
                  <c:pt idx="28">
                    <c:v>333.15</c:v>
                  </c:pt>
                </c:lvl>
                <c:lvl>
                  <c:pt idx="0">
                    <c:v>n-hexane</c:v>
                  </c:pt>
                  <c:pt idx="6">
                    <c:v>n-heptane</c:v>
                  </c:pt>
                  <c:pt idx="12">
                    <c:v>n-dodecane</c:v>
                  </c:pt>
                  <c:pt idx="18">
                    <c:v>cyclohexane</c:v>
                  </c:pt>
                  <c:pt idx="24">
                    <c:v>toluene</c:v>
                  </c:pt>
                </c:lvl>
              </c:multiLvlStrCache>
            </c:multiLvlStrRef>
          </c:cat>
          <c:val>
            <c:numRef>
              <c:f>Sheet2!$F$3:$F$31</c:f>
              <c:numCache>
                <c:formatCode>General</c:formatCode>
                <c:ptCount val="29"/>
                <c:pt idx="1">
                  <c:v>3.3719999999999999</c:v>
                </c:pt>
                <c:pt idx="2">
                  <c:v>3.38</c:v>
                </c:pt>
                <c:pt idx="3">
                  <c:v>3.4039999999999999</c:v>
                </c:pt>
                <c:pt idx="4">
                  <c:v>3.4380000000000002</c:v>
                </c:pt>
                <c:pt idx="7">
                  <c:v>3.5030000000000001</c:v>
                </c:pt>
                <c:pt idx="8">
                  <c:v>3.5110000000000001</c:v>
                </c:pt>
                <c:pt idx="9">
                  <c:v>3.53</c:v>
                </c:pt>
                <c:pt idx="10">
                  <c:v>3.56</c:v>
                </c:pt>
                <c:pt idx="13">
                  <c:v>4.0540000000000003</c:v>
                </c:pt>
                <c:pt idx="14">
                  <c:v>4.0609999999999999</c:v>
                </c:pt>
                <c:pt idx="15">
                  <c:v>4.08</c:v>
                </c:pt>
                <c:pt idx="16">
                  <c:v>4.1070000000000002</c:v>
                </c:pt>
                <c:pt idx="19">
                  <c:v>3.1640000000000001</c:v>
                </c:pt>
                <c:pt idx="20">
                  <c:v>3.17</c:v>
                </c:pt>
                <c:pt idx="21">
                  <c:v>3.18</c:v>
                </c:pt>
                <c:pt idx="22">
                  <c:v>3.2170000000000001</c:v>
                </c:pt>
                <c:pt idx="25">
                  <c:v>3.1459999999999999</c:v>
                </c:pt>
                <c:pt idx="26">
                  <c:v>3.1520000000000001</c:v>
                </c:pt>
                <c:pt idx="27">
                  <c:v>3.169</c:v>
                </c:pt>
                <c:pt idx="28">
                  <c:v>3.1930000000000001</c:v>
                </c:pt>
              </c:numCache>
            </c:numRef>
          </c:val>
          <c:smooth val="0"/>
          <c:extLst>
            <c:ext xmlns:c16="http://schemas.microsoft.com/office/drawing/2014/chart" uri="{C3380CC4-5D6E-409C-BE32-E72D297353CC}">
              <c16:uniqueId val="{00000001-0112-4CF6-8F35-D25C3CD13E5D}"/>
            </c:ext>
          </c:extLst>
        </c:ser>
        <c:ser>
          <c:idx val="4"/>
          <c:order val="3"/>
          <c:tx>
            <c:strRef>
              <c:f>Sheet2!$G$2</c:f>
              <c:strCache>
                <c:ptCount val="1"/>
                <c:pt idx="0">
                  <c:v>r (fcc)</c:v>
                </c:pt>
              </c:strCache>
            </c:strRef>
          </c:tx>
          <c:cat>
            <c:multiLvlStrRef>
              <c:f>Sheet2!$A$3:$B$31</c:f>
              <c:multiLvlStrCache>
                <c:ptCount val="29"/>
                <c:lvl>
                  <c:pt idx="1">
                    <c:v>293.15</c:v>
                  </c:pt>
                  <c:pt idx="2">
                    <c:v>298.15</c:v>
                  </c:pt>
                  <c:pt idx="3">
                    <c:v>313.15</c:v>
                  </c:pt>
                  <c:pt idx="4">
                    <c:v>333.15</c:v>
                  </c:pt>
                  <c:pt idx="7">
                    <c:v>293.15</c:v>
                  </c:pt>
                  <c:pt idx="8">
                    <c:v>298.15</c:v>
                  </c:pt>
                  <c:pt idx="9">
                    <c:v>313.15</c:v>
                  </c:pt>
                  <c:pt idx="10">
                    <c:v>333.15</c:v>
                  </c:pt>
                  <c:pt idx="13">
                    <c:v>293.15</c:v>
                  </c:pt>
                  <c:pt idx="14">
                    <c:v>298.15</c:v>
                  </c:pt>
                  <c:pt idx="15">
                    <c:v>313.15</c:v>
                  </c:pt>
                  <c:pt idx="16">
                    <c:v>333.15</c:v>
                  </c:pt>
                  <c:pt idx="19">
                    <c:v>293.15</c:v>
                  </c:pt>
                  <c:pt idx="20">
                    <c:v>298.15</c:v>
                  </c:pt>
                  <c:pt idx="21">
                    <c:v>313.15</c:v>
                  </c:pt>
                  <c:pt idx="22">
                    <c:v>333.15</c:v>
                  </c:pt>
                  <c:pt idx="25">
                    <c:v>293.15</c:v>
                  </c:pt>
                  <c:pt idx="26">
                    <c:v>298.15</c:v>
                  </c:pt>
                  <c:pt idx="27">
                    <c:v>313.15</c:v>
                  </c:pt>
                  <c:pt idx="28">
                    <c:v>333.15</c:v>
                  </c:pt>
                </c:lvl>
                <c:lvl>
                  <c:pt idx="0">
                    <c:v>n-hexane</c:v>
                  </c:pt>
                  <c:pt idx="6">
                    <c:v>n-heptane</c:v>
                  </c:pt>
                  <c:pt idx="12">
                    <c:v>n-dodecane</c:v>
                  </c:pt>
                  <c:pt idx="18">
                    <c:v>cyclohexane</c:v>
                  </c:pt>
                  <c:pt idx="24">
                    <c:v>toluene</c:v>
                  </c:pt>
                </c:lvl>
              </c:multiLvlStrCache>
            </c:multiLvlStrRef>
          </c:cat>
          <c:val>
            <c:numRef>
              <c:f>Sheet2!$G$3:$G$31</c:f>
              <c:numCache>
                <c:formatCode>General</c:formatCode>
                <c:ptCount val="29"/>
                <c:pt idx="1">
                  <c:v>3.3719999999999999</c:v>
                </c:pt>
                <c:pt idx="2">
                  <c:v>3.3809999999999998</c:v>
                </c:pt>
                <c:pt idx="3">
                  <c:v>3.4039999999999999</c:v>
                </c:pt>
                <c:pt idx="4">
                  <c:v>3.4380000000000002</c:v>
                </c:pt>
                <c:pt idx="7">
                  <c:v>3.5030000000000001</c:v>
                </c:pt>
                <c:pt idx="8">
                  <c:v>3.5110000000000001</c:v>
                </c:pt>
                <c:pt idx="9">
                  <c:v>3.53</c:v>
                </c:pt>
                <c:pt idx="10">
                  <c:v>3.56</c:v>
                </c:pt>
                <c:pt idx="13">
                  <c:v>4.0540000000000003</c:v>
                </c:pt>
                <c:pt idx="14">
                  <c:v>4.0609999999999999</c:v>
                </c:pt>
                <c:pt idx="15">
                  <c:v>4.08</c:v>
                </c:pt>
                <c:pt idx="16">
                  <c:v>4.1070000000000002</c:v>
                </c:pt>
                <c:pt idx="19">
                  <c:v>3.1640000000000001</c:v>
                </c:pt>
                <c:pt idx="20">
                  <c:v>3.17</c:v>
                </c:pt>
                <c:pt idx="21">
                  <c:v>3.18</c:v>
                </c:pt>
                <c:pt idx="22">
                  <c:v>3.2170000000000001</c:v>
                </c:pt>
                <c:pt idx="25">
                  <c:v>3.1459999999999999</c:v>
                </c:pt>
                <c:pt idx="26">
                  <c:v>3.1520000000000001</c:v>
                </c:pt>
                <c:pt idx="27">
                  <c:v>3.169</c:v>
                </c:pt>
                <c:pt idx="28">
                  <c:v>3.1930000000000001</c:v>
                </c:pt>
              </c:numCache>
            </c:numRef>
          </c:val>
          <c:smooth val="0"/>
          <c:extLst>
            <c:ext xmlns:c16="http://schemas.microsoft.com/office/drawing/2014/chart" uri="{C3380CC4-5D6E-409C-BE32-E72D297353CC}">
              <c16:uniqueId val="{00000002-0112-4CF6-8F35-D25C3CD13E5D}"/>
            </c:ext>
          </c:extLst>
        </c:ser>
        <c:ser>
          <c:idx val="5"/>
          <c:order val="4"/>
          <c:tx>
            <c:strRef>
              <c:f>Sheet2!$H$2</c:f>
              <c:strCache>
                <c:ptCount val="1"/>
                <c:pt idx="0">
                  <c:v>r (n)</c:v>
                </c:pt>
              </c:strCache>
            </c:strRef>
          </c:tx>
          <c:cat>
            <c:multiLvlStrRef>
              <c:f>Sheet2!$A$3:$B$31</c:f>
              <c:multiLvlStrCache>
                <c:ptCount val="29"/>
                <c:lvl>
                  <c:pt idx="1">
                    <c:v>293.15</c:v>
                  </c:pt>
                  <c:pt idx="2">
                    <c:v>298.15</c:v>
                  </c:pt>
                  <c:pt idx="3">
                    <c:v>313.15</c:v>
                  </c:pt>
                  <c:pt idx="4">
                    <c:v>333.15</c:v>
                  </c:pt>
                  <c:pt idx="7">
                    <c:v>293.15</c:v>
                  </c:pt>
                  <c:pt idx="8">
                    <c:v>298.15</c:v>
                  </c:pt>
                  <c:pt idx="9">
                    <c:v>313.15</c:v>
                  </c:pt>
                  <c:pt idx="10">
                    <c:v>333.15</c:v>
                  </c:pt>
                  <c:pt idx="13">
                    <c:v>293.15</c:v>
                  </c:pt>
                  <c:pt idx="14">
                    <c:v>298.15</c:v>
                  </c:pt>
                  <c:pt idx="15">
                    <c:v>313.15</c:v>
                  </c:pt>
                  <c:pt idx="16">
                    <c:v>333.15</c:v>
                  </c:pt>
                  <c:pt idx="19">
                    <c:v>293.15</c:v>
                  </c:pt>
                  <c:pt idx="20">
                    <c:v>298.15</c:v>
                  </c:pt>
                  <c:pt idx="21">
                    <c:v>313.15</c:v>
                  </c:pt>
                  <c:pt idx="22">
                    <c:v>333.15</c:v>
                  </c:pt>
                  <c:pt idx="25">
                    <c:v>293.15</c:v>
                  </c:pt>
                  <c:pt idx="26">
                    <c:v>298.15</c:v>
                  </c:pt>
                  <c:pt idx="27">
                    <c:v>313.15</c:v>
                  </c:pt>
                  <c:pt idx="28">
                    <c:v>333.15</c:v>
                  </c:pt>
                </c:lvl>
                <c:lvl>
                  <c:pt idx="0">
                    <c:v>n-hexane</c:v>
                  </c:pt>
                  <c:pt idx="6">
                    <c:v>n-heptane</c:v>
                  </c:pt>
                  <c:pt idx="12">
                    <c:v>n-dodecane</c:v>
                  </c:pt>
                  <c:pt idx="18">
                    <c:v>cyclohexane</c:v>
                  </c:pt>
                  <c:pt idx="24">
                    <c:v>toluene</c:v>
                  </c:pt>
                </c:lvl>
              </c:multiLvlStrCache>
            </c:multiLvlStrRef>
          </c:cat>
          <c:val>
            <c:numRef>
              <c:f>Sheet2!$H$3:$H$31</c:f>
              <c:numCache>
                <c:formatCode>General</c:formatCode>
                <c:ptCount val="29"/>
                <c:pt idx="1">
                  <c:v>2.19</c:v>
                </c:pt>
                <c:pt idx="2">
                  <c:v>2.19</c:v>
                </c:pt>
                <c:pt idx="3">
                  <c:v>2.16</c:v>
                </c:pt>
                <c:pt idx="4">
                  <c:v>2.11</c:v>
                </c:pt>
                <c:pt idx="7">
                  <c:v>2.3199999999999998</c:v>
                </c:pt>
                <c:pt idx="8">
                  <c:v>2.3199999999999998</c:v>
                </c:pt>
                <c:pt idx="9">
                  <c:v>2.29</c:v>
                </c:pt>
                <c:pt idx="10">
                  <c:v>2.25</c:v>
                </c:pt>
                <c:pt idx="13">
                  <c:v>2.78</c:v>
                </c:pt>
                <c:pt idx="14">
                  <c:v>2.77</c:v>
                </c:pt>
                <c:pt idx="15">
                  <c:v>2.75</c:v>
                </c:pt>
                <c:pt idx="16">
                  <c:v>2.72</c:v>
                </c:pt>
                <c:pt idx="19">
                  <c:v>2.17</c:v>
                </c:pt>
                <c:pt idx="20">
                  <c:v>2.16</c:v>
                </c:pt>
                <c:pt idx="21">
                  <c:v>2.13</c:v>
                </c:pt>
                <c:pt idx="22">
                  <c:v>2.09</c:v>
                </c:pt>
                <c:pt idx="25">
                  <c:v>2.17</c:v>
                </c:pt>
                <c:pt idx="26">
                  <c:v>2.16</c:v>
                </c:pt>
                <c:pt idx="27">
                  <c:v>2.15</c:v>
                </c:pt>
                <c:pt idx="28">
                  <c:v>2.12</c:v>
                </c:pt>
              </c:numCache>
            </c:numRef>
          </c:val>
          <c:smooth val="0"/>
          <c:extLst>
            <c:ext xmlns:c16="http://schemas.microsoft.com/office/drawing/2014/chart" uri="{C3380CC4-5D6E-409C-BE32-E72D297353CC}">
              <c16:uniqueId val="{00000003-0112-4CF6-8F35-D25C3CD13E5D}"/>
            </c:ext>
          </c:extLst>
        </c:ser>
        <c:ser>
          <c:idx val="0"/>
          <c:order val="0"/>
          <c:tx>
            <c:v>Schaaffs</c:v>
          </c:tx>
          <c:cat>
            <c:multiLvlStrRef>
              <c:f>Sheet2!$A$3:$B$31</c:f>
              <c:multiLvlStrCache>
                <c:ptCount val="29"/>
                <c:lvl>
                  <c:pt idx="1">
                    <c:v>293.15</c:v>
                  </c:pt>
                  <c:pt idx="2">
                    <c:v>298.15</c:v>
                  </c:pt>
                  <c:pt idx="3">
                    <c:v>313.15</c:v>
                  </c:pt>
                  <c:pt idx="4">
                    <c:v>333.15</c:v>
                  </c:pt>
                  <c:pt idx="7">
                    <c:v>293.15</c:v>
                  </c:pt>
                  <c:pt idx="8">
                    <c:v>298.15</c:v>
                  </c:pt>
                  <c:pt idx="9">
                    <c:v>313.15</c:v>
                  </c:pt>
                  <c:pt idx="10">
                    <c:v>333.15</c:v>
                  </c:pt>
                  <c:pt idx="13">
                    <c:v>293.15</c:v>
                  </c:pt>
                  <c:pt idx="14">
                    <c:v>298.15</c:v>
                  </c:pt>
                  <c:pt idx="15">
                    <c:v>313.15</c:v>
                  </c:pt>
                  <c:pt idx="16">
                    <c:v>333.15</c:v>
                  </c:pt>
                  <c:pt idx="19">
                    <c:v>293.15</c:v>
                  </c:pt>
                  <c:pt idx="20">
                    <c:v>298.15</c:v>
                  </c:pt>
                  <c:pt idx="21">
                    <c:v>313.15</c:v>
                  </c:pt>
                  <c:pt idx="22">
                    <c:v>333.15</c:v>
                  </c:pt>
                  <c:pt idx="25">
                    <c:v>293.15</c:v>
                  </c:pt>
                  <c:pt idx="26">
                    <c:v>298.15</c:v>
                  </c:pt>
                  <c:pt idx="27">
                    <c:v>313.15</c:v>
                  </c:pt>
                  <c:pt idx="28">
                    <c:v>333.15</c:v>
                  </c:pt>
                </c:lvl>
                <c:lvl>
                  <c:pt idx="0">
                    <c:v>n-hexane</c:v>
                  </c:pt>
                  <c:pt idx="6">
                    <c:v>n-heptane</c:v>
                  </c:pt>
                  <c:pt idx="12">
                    <c:v>n-dodecane</c:v>
                  </c:pt>
                  <c:pt idx="18">
                    <c:v>cyclohexane</c:v>
                  </c:pt>
                  <c:pt idx="24">
                    <c:v>toluene</c:v>
                  </c:pt>
                </c:lvl>
              </c:multiLvlStrCache>
            </c:multiLvlStrRef>
          </c:cat>
          <c:val>
            <c:numRef>
              <c:f>Sheet2!$D$3:$D$31</c:f>
              <c:numCache>
                <c:formatCode>General</c:formatCode>
                <c:ptCount val="29"/>
                <c:pt idx="1">
                  <c:v>2.3479999999999999</c:v>
                </c:pt>
                <c:pt idx="2">
                  <c:v>2.3540000000000001</c:v>
                </c:pt>
                <c:pt idx="3">
                  <c:v>2.371</c:v>
                </c:pt>
                <c:pt idx="4">
                  <c:v>2.3940000000000001</c:v>
                </c:pt>
                <c:pt idx="7">
                  <c:v>2.44</c:v>
                </c:pt>
                <c:pt idx="8">
                  <c:v>2.4449999999999998</c:v>
                </c:pt>
                <c:pt idx="9">
                  <c:v>2.46</c:v>
                </c:pt>
                <c:pt idx="10">
                  <c:v>2.4820000000000002</c:v>
                </c:pt>
                <c:pt idx="13">
                  <c:v>2.82</c:v>
                </c:pt>
                <c:pt idx="14">
                  <c:v>2.83</c:v>
                </c:pt>
                <c:pt idx="15">
                  <c:v>2.84</c:v>
                </c:pt>
                <c:pt idx="16">
                  <c:v>2.86</c:v>
                </c:pt>
                <c:pt idx="19">
                  <c:v>2.2029999999999998</c:v>
                </c:pt>
                <c:pt idx="20">
                  <c:v>2.2069999999999999</c:v>
                </c:pt>
                <c:pt idx="21">
                  <c:v>2.2200000000000002</c:v>
                </c:pt>
                <c:pt idx="22">
                  <c:v>2.2400000000000002</c:v>
                </c:pt>
                <c:pt idx="25">
                  <c:v>2.1909999999999998</c:v>
                </c:pt>
                <c:pt idx="26">
                  <c:v>2.1949999999999998</c:v>
                </c:pt>
                <c:pt idx="27">
                  <c:v>2.2069999999999999</c:v>
                </c:pt>
                <c:pt idx="28">
                  <c:v>2.2229999999999999</c:v>
                </c:pt>
              </c:numCache>
            </c:numRef>
          </c:val>
          <c:smooth val="0"/>
          <c:extLst>
            <c:ext xmlns:c16="http://schemas.microsoft.com/office/drawing/2014/chart" uri="{C3380CC4-5D6E-409C-BE32-E72D297353CC}">
              <c16:uniqueId val="{00000004-0112-4CF6-8F35-D25C3CD13E5D}"/>
            </c:ext>
          </c:extLst>
        </c:ser>
        <c:dLbls>
          <c:showLegendKey val="0"/>
          <c:showVal val="0"/>
          <c:showCatName val="0"/>
          <c:showSerName val="0"/>
          <c:showPercent val="0"/>
          <c:showBubbleSize val="0"/>
        </c:dLbls>
        <c:marker val="1"/>
        <c:smooth val="0"/>
        <c:axId val="204601216"/>
        <c:axId val="204602752"/>
      </c:lineChart>
      <c:catAx>
        <c:axId val="204601216"/>
        <c:scaling>
          <c:orientation val="minMax"/>
        </c:scaling>
        <c:delete val="0"/>
        <c:axPos val="b"/>
        <c:numFmt formatCode="General" sourceLinked="0"/>
        <c:majorTickMark val="out"/>
        <c:minorTickMark val="none"/>
        <c:tickLblPos val="nextTo"/>
        <c:crossAx val="204602752"/>
        <c:crosses val="autoZero"/>
        <c:auto val="1"/>
        <c:lblAlgn val="ctr"/>
        <c:lblOffset val="100"/>
        <c:noMultiLvlLbl val="0"/>
      </c:catAx>
      <c:valAx>
        <c:axId val="204602752"/>
        <c:scaling>
          <c:orientation val="minMax"/>
        </c:scaling>
        <c:delete val="0"/>
        <c:axPos val="l"/>
        <c:majorGridlines/>
        <c:numFmt formatCode="General" sourceLinked="1"/>
        <c:majorTickMark val="out"/>
        <c:minorTickMark val="none"/>
        <c:tickLblPos val="nextTo"/>
        <c:crossAx val="204601216"/>
        <c:crosses val="autoZero"/>
        <c:crossBetween val="between"/>
      </c:valAx>
    </c:plotArea>
    <c:legend>
      <c:legendPos val="r"/>
      <c:layout>
        <c:manualLayout>
          <c:xMode val="edge"/>
          <c:yMode val="edge"/>
          <c:x val="0.73428682671210599"/>
          <c:y val="0.46753943416143712"/>
          <c:w val="0.25407850196735882"/>
          <c:h val="0.29724601497983483"/>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0.5121</cdr:x>
      <cdr:y>0.20304</cdr:y>
    </cdr:from>
    <cdr:to>
      <cdr:x>0.64113</cdr:x>
      <cdr:y>0.3852</cdr:y>
    </cdr:to>
    <cdr:sp macro="" textlink="">
      <cdr:nvSpPr>
        <cdr:cNvPr id="2" name="TextBox 1"/>
        <cdr:cNvSpPr txBox="1"/>
      </cdr:nvSpPr>
      <cdr:spPr>
        <a:xfrm xmlns:a="http://schemas.openxmlformats.org/drawingml/2006/main">
          <a:off x="3629025" y="1019176"/>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IN" sz="1100"/>
        </a:p>
      </cdr:txBody>
    </cdr:sp>
  </cdr:relSizeAnchor>
  <cdr:relSizeAnchor xmlns:cdr="http://schemas.openxmlformats.org/drawingml/2006/chartDrawing">
    <cdr:from>
      <cdr:x>0.03226</cdr:x>
      <cdr:y>0.31689</cdr:y>
    </cdr:from>
    <cdr:to>
      <cdr:x>0.07527</cdr:x>
      <cdr:y>0.6945</cdr:y>
    </cdr:to>
    <cdr:sp macro="" textlink="">
      <cdr:nvSpPr>
        <cdr:cNvPr id="3" name="TextBox 2"/>
        <cdr:cNvSpPr txBox="1"/>
      </cdr:nvSpPr>
      <cdr:spPr>
        <a:xfrm xmlns:a="http://schemas.openxmlformats.org/drawingml/2006/main">
          <a:off x="228600" y="1590676"/>
          <a:ext cx="304800" cy="18954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a:p>
      </cdr:txBody>
    </cdr:sp>
  </cdr:relSizeAnchor>
  <cdr:relSizeAnchor xmlns:cdr="http://schemas.openxmlformats.org/drawingml/2006/chartDrawing">
    <cdr:from>
      <cdr:x>0</cdr:x>
      <cdr:y>0.33966</cdr:y>
    </cdr:from>
    <cdr:to>
      <cdr:x>0.24059</cdr:x>
      <cdr:y>0.39658</cdr:y>
    </cdr:to>
    <cdr:sp macro="" textlink="">
      <cdr:nvSpPr>
        <cdr:cNvPr id="4" name="TextBox 3"/>
        <cdr:cNvSpPr txBox="1"/>
      </cdr:nvSpPr>
      <cdr:spPr>
        <a:xfrm xmlns:a="http://schemas.openxmlformats.org/drawingml/2006/main" rot="5400000">
          <a:off x="709613" y="995363"/>
          <a:ext cx="285750" cy="17049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a:p>
      </cdr:txBody>
    </cdr:sp>
  </cdr:relSizeAnchor>
  <cdr:relSizeAnchor xmlns:cdr="http://schemas.openxmlformats.org/drawingml/2006/chartDrawing">
    <cdr:from>
      <cdr:x>0.01745</cdr:x>
      <cdr:y>0</cdr:y>
    </cdr:from>
    <cdr:to>
      <cdr:x>0.07853</cdr:x>
      <cdr:y>0.60342</cdr:y>
    </cdr:to>
    <cdr:sp macro="" textlink="">
      <cdr:nvSpPr>
        <cdr:cNvPr id="5" name="TextBox 4"/>
        <cdr:cNvSpPr txBox="1"/>
      </cdr:nvSpPr>
      <cdr:spPr>
        <a:xfrm xmlns:a="http://schemas.openxmlformats.org/drawingml/2006/main" rot="16200000">
          <a:off x="-1032797" y="1128048"/>
          <a:ext cx="2589474" cy="33337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100" b="0">
              <a:latin typeface="Times New Roman" pitchFamily="18" charset="0"/>
              <a:cs typeface="Times New Roman" pitchFamily="18" charset="0"/>
            </a:rPr>
            <a:t>Molecular Radius (10</a:t>
          </a:r>
          <a:r>
            <a:rPr lang="en-IN" sz="1100" b="0" baseline="30000">
              <a:latin typeface="Times New Roman" pitchFamily="18" charset="0"/>
              <a:cs typeface="Times New Roman" pitchFamily="18" charset="0"/>
            </a:rPr>
            <a:t>-8 </a:t>
          </a:r>
          <a:r>
            <a:rPr lang="en-IN" sz="1100" b="0" baseline="0">
              <a:latin typeface="Times New Roman" pitchFamily="18" charset="0"/>
              <a:cs typeface="Times New Roman" pitchFamily="18" charset="0"/>
            </a:rPr>
            <a:t>cm)</a:t>
          </a:r>
          <a:r>
            <a:rPr lang="en-IN" sz="1100" b="0" baseline="30000">
              <a:latin typeface="Times New Roman" pitchFamily="18" charset="0"/>
              <a:cs typeface="Times New Roman" pitchFamily="18" charset="0"/>
            </a:rPr>
            <a:t> </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7D079-D296-4746-9F90-A473A56E8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6</Pages>
  <Words>1820</Words>
  <Characters>10379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SHOURYA CHAUHAN</cp:lastModifiedBy>
  <cp:revision>41</cp:revision>
  <dcterms:created xsi:type="dcterms:W3CDTF">2021-12-01T01:10:00Z</dcterms:created>
  <dcterms:modified xsi:type="dcterms:W3CDTF">2021-12-07T05:52:00Z</dcterms:modified>
</cp:coreProperties>
</file>